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CC" w:rsidRDefault="00FB39CC" w:rsidP="00B971D9">
      <w:pPr>
        <w:spacing w:line="360" w:lineRule="auto"/>
        <w:ind w:leftChars="-67" w:left="-141" w:rightChars="-81" w:right="-170"/>
        <w:jc w:val="center"/>
        <w:rPr>
          <w:rFonts w:asciiTheme="minorEastAsia" w:eastAsiaTheme="minorEastAsia" w:hAnsiTheme="minorEastAsia"/>
          <w:b/>
          <w:sz w:val="32"/>
          <w:szCs w:val="32"/>
        </w:rPr>
      </w:pPr>
    </w:p>
    <w:p w:rsidR="00BC00B1" w:rsidRDefault="00BC00B1" w:rsidP="00B971D9">
      <w:pPr>
        <w:spacing w:line="360" w:lineRule="auto"/>
        <w:ind w:leftChars="-67" w:left="-141" w:rightChars="-81" w:right="-170"/>
        <w:jc w:val="center"/>
        <w:rPr>
          <w:rFonts w:asciiTheme="minorEastAsia" w:eastAsiaTheme="minorEastAsia" w:hAnsiTheme="minorEastAsia"/>
          <w:b/>
          <w:sz w:val="32"/>
          <w:szCs w:val="32"/>
        </w:rPr>
      </w:pPr>
    </w:p>
    <w:p w:rsidR="00BC00B1" w:rsidRDefault="00BC00B1" w:rsidP="00B971D9">
      <w:pPr>
        <w:spacing w:line="360" w:lineRule="auto"/>
        <w:ind w:leftChars="-67" w:left="-141" w:rightChars="-81" w:right="-170"/>
        <w:jc w:val="center"/>
        <w:rPr>
          <w:rFonts w:asciiTheme="minorEastAsia" w:eastAsiaTheme="minorEastAsia" w:hAnsiTheme="minorEastAsia"/>
          <w:b/>
          <w:sz w:val="32"/>
          <w:szCs w:val="32"/>
        </w:rPr>
      </w:pPr>
    </w:p>
    <w:p w:rsidR="00BC00B1" w:rsidRPr="00BC00B1" w:rsidRDefault="00BC00B1" w:rsidP="00BC00B1">
      <w:pPr>
        <w:ind w:firstLine="600"/>
        <w:jc w:val="center"/>
        <w:rPr>
          <w:rFonts w:ascii="仿宋" w:eastAsia="仿宋" w:hAnsi="仿宋" w:cs="仿宋"/>
          <w:sz w:val="32"/>
          <w:szCs w:val="32"/>
        </w:rPr>
      </w:pPr>
      <w:r w:rsidRPr="00BC00B1">
        <w:rPr>
          <w:rFonts w:ascii="仿宋" w:eastAsia="仿宋" w:hAnsi="仿宋" w:cs="仿宋" w:hint="eastAsia"/>
          <w:sz w:val="32"/>
          <w:szCs w:val="32"/>
        </w:rPr>
        <w:t>建教协[2015]</w:t>
      </w:r>
      <w:r w:rsidR="007B28EA">
        <w:rPr>
          <w:rFonts w:ascii="仿宋" w:eastAsia="仿宋" w:hAnsi="仿宋" w:cs="仿宋" w:hint="eastAsia"/>
          <w:sz w:val="32"/>
          <w:szCs w:val="32"/>
        </w:rPr>
        <w:t>37</w:t>
      </w:r>
      <w:bookmarkStart w:id="0" w:name="_GoBack"/>
      <w:bookmarkEnd w:id="0"/>
      <w:r w:rsidRPr="00BC00B1">
        <w:rPr>
          <w:rFonts w:ascii="仿宋" w:eastAsia="仿宋" w:hAnsi="仿宋" w:cs="仿宋" w:hint="eastAsia"/>
          <w:sz w:val="32"/>
          <w:szCs w:val="32"/>
        </w:rPr>
        <w:t>号</w:t>
      </w:r>
    </w:p>
    <w:p w:rsidR="00BC00B1" w:rsidRDefault="00BC00B1" w:rsidP="00B971D9">
      <w:pPr>
        <w:spacing w:line="360" w:lineRule="auto"/>
        <w:ind w:leftChars="-67" w:left="-141" w:rightChars="-81" w:right="-170"/>
        <w:jc w:val="center"/>
        <w:rPr>
          <w:rFonts w:asciiTheme="minorEastAsia" w:eastAsiaTheme="minorEastAsia" w:hAnsiTheme="minorEastAsia"/>
          <w:b/>
          <w:spacing w:val="-20"/>
          <w:sz w:val="44"/>
          <w:szCs w:val="44"/>
        </w:rPr>
      </w:pPr>
    </w:p>
    <w:p w:rsidR="002D7ED0" w:rsidRDefault="00C1489B" w:rsidP="00B971D9">
      <w:pPr>
        <w:spacing w:line="360" w:lineRule="auto"/>
        <w:ind w:leftChars="-67" w:left="-141" w:rightChars="-81" w:right="-170"/>
        <w:jc w:val="center"/>
        <w:rPr>
          <w:rFonts w:asciiTheme="minorEastAsia" w:eastAsiaTheme="minorEastAsia" w:hAnsiTheme="minorEastAsia"/>
          <w:b/>
          <w:spacing w:val="-20"/>
          <w:sz w:val="44"/>
          <w:szCs w:val="44"/>
        </w:rPr>
      </w:pPr>
      <w:r w:rsidRPr="00BC00B1">
        <w:rPr>
          <w:rFonts w:asciiTheme="minorEastAsia" w:eastAsiaTheme="minorEastAsia" w:hAnsiTheme="minorEastAsia" w:hint="eastAsia"/>
          <w:b/>
          <w:spacing w:val="-20"/>
          <w:sz w:val="44"/>
          <w:szCs w:val="44"/>
        </w:rPr>
        <w:t>关于开展第二届全国建筑类</w:t>
      </w:r>
      <w:r w:rsidR="002D7ED0">
        <w:rPr>
          <w:rFonts w:asciiTheme="minorEastAsia" w:eastAsiaTheme="minorEastAsia" w:hAnsiTheme="minorEastAsia" w:hint="eastAsia"/>
          <w:b/>
          <w:spacing w:val="-20"/>
          <w:sz w:val="44"/>
          <w:szCs w:val="44"/>
        </w:rPr>
        <w:t>院校</w:t>
      </w:r>
    </w:p>
    <w:p w:rsidR="00C1489B" w:rsidRPr="00BC00B1" w:rsidRDefault="002D7ED0" w:rsidP="00B971D9">
      <w:pPr>
        <w:spacing w:line="360" w:lineRule="auto"/>
        <w:ind w:leftChars="-67" w:left="-141" w:rightChars="-81" w:right="-170"/>
        <w:jc w:val="center"/>
        <w:rPr>
          <w:rFonts w:asciiTheme="minorEastAsia" w:eastAsiaTheme="minorEastAsia" w:hAnsiTheme="minorEastAsia"/>
          <w:b/>
          <w:spacing w:val="-20"/>
          <w:sz w:val="44"/>
          <w:szCs w:val="44"/>
        </w:rPr>
      </w:pPr>
      <w:r w:rsidRPr="00BC00B1">
        <w:rPr>
          <w:rFonts w:asciiTheme="minorEastAsia" w:eastAsiaTheme="minorEastAsia" w:hAnsiTheme="minorEastAsia" w:hint="eastAsia"/>
          <w:b/>
          <w:spacing w:val="-20"/>
          <w:sz w:val="44"/>
          <w:szCs w:val="44"/>
        </w:rPr>
        <w:t>“万霆杯”</w:t>
      </w:r>
      <w:r w:rsidR="006D2C3A" w:rsidRPr="00BC00B1">
        <w:rPr>
          <w:rFonts w:asciiTheme="minorEastAsia" w:eastAsiaTheme="minorEastAsia" w:hAnsiTheme="minorEastAsia" w:hint="eastAsia"/>
          <w:b/>
          <w:spacing w:val="-20"/>
          <w:sz w:val="44"/>
          <w:szCs w:val="44"/>
        </w:rPr>
        <w:t>数字化</w:t>
      </w:r>
      <w:r w:rsidR="00C1489B" w:rsidRPr="00BC00B1">
        <w:rPr>
          <w:rFonts w:asciiTheme="minorEastAsia" w:eastAsiaTheme="minorEastAsia" w:hAnsiTheme="minorEastAsia" w:hint="eastAsia"/>
          <w:b/>
          <w:spacing w:val="-20"/>
          <w:sz w:val="44"/>
          <w:szCs w:val="44"/>
        </w:rPr>
        <w:t>微课比赛的通知</w:t>
      </w:r>
    </w:p>
    <w:p w:rsidR="00B971D9" w:rsidRPr="00B971D9" w:rsidRDefault="00B971D9" w:rsidP="00B971D9">
      <w:pPr>
        <w:spacing w:line="360" w:lineRule="auto"/>
        <w:ind w:leftChars="-67" w:left="-141" w:rightChars="-81" w:right="-170"/>
        <w:jc w:val="center"/>
        <w:rPr>
          <w:rFonts w:ascii="黑体" w:eastAsia="黑体" w:hAnsi="黑体"/>
          <w:b/>
          <w:spacing w:val="-20"/>
          <w:sz w:val="15"/>
          <w:szCs w:val="15"/>
        </w:rPr>
      </w:pPr>
    </w:p>
    <w:p w:rsidR="00C1489B" w:rsidRPr="00BC00B1" w:rsidRDefault="00C1489B" w:rsidP="00C1489B">
      <w:pPr>
        <w:spacing w:line="360" w:lineRule="auto"/>
        <w:rPr>
          <w:rFonts w:ascii="仿宋" w:eastAsia="仿宋" w:hAnsi="仿宋"/>
          <w:sz w:val="32"/>
          <w:szCs w:val="32"/>
        </w:rPr>
      </w:pPr>
      <w:r w:rsidRPr="00BC00B1">
        <w:rPr>
          <w:rFonts w:ascii="仿宋" w:eastAsia="仿宋" w:hAnsi="仿宋" w:hint="eastAsia"/>
          <w:sz w:val="32"/>
          <w:szCs w:val="32"/>
        </w:rPr>
        <w:t>专业委员会、有关学校机构：</w:t>
      </w:r>
    </w:p>
    <w:p w:rsidR="006914A8" w:rsidRPr="00BC00B1" w:rsidRDefault="00C1489B" w:rsidP="00C60ED4">
      <w:pPr>
        <w:widowControl/>
        <w:spacing w:line="360" w:lineRule="auto"/>
        <w:ind w:firstLineChars="200" w:firstLine="640"/>
        <w:rPr>
          <w:rFonts w:ascii="仿宋" w:eastAsia="仿宋" w:hAnsi="仿宋" w:cs="Arial"/>
          <w:kern w:val="0"/>
          <w:sz w:val="32"/>
          <w:szCs w:val="32"/>
        </w:rPr>
      </w:pPr>
      <w:r w:rsidRPr="00BC00B1">
        <w:rPr>
          <w:rFonts w:ascii="仿宋" w:eastAsia="仿宋" w:hAnsi="仿宋" w:cs="Arial" w:hint="eastAsia"/>
          <w:kern w:val="0"/>
          <w:sz w:val="32"/>
          <w:szCs w:val="32"/>
        </w:rPr>
        <w:t>为贯彻落实《国务院关于加强教师队伍建设的意见》和《教育部关于全面提高高等教育质量的若干意见》精神，</w:t>
      </w:r>
      <w:r w:rsidR="002D7ED0" w:rsidRPr="00BC00B1">
        <w:rPr>
          <w:rFonts w:ascii="仿宋" w:eastAsia="仿宋" w:hAnsi="仿宋" w:cs="Arial" w:hint="eastAsia"/>
          <w:kern w:val="0"/>
          <w:sz w:val="32"/>
          <w:szCs w:val="32"/>
        </w:rPr>
        <w:t>进一步</w:t>
      </w:r>
      <w:r w:rsidR="002D7ED0" w:rsidRPr="00BC00B1">
        <w:rPr>
          <w:rFonts w:ascii="仿宋" w:eastAsia="仿宋" w:hAnsi="仿宋" w:cs="Arial"/>
          <w:kern w:val="0"/>
          <w:sz w:val="32"/>
          <w:szCs w:val="32"/>
        </w:rPr>
        <w:t>推动</w:t>
      </w:r>
      <w:r w:rsidR="002D7ED0" w:rsidRPr="00BC00B1">
        <w:rPr>
          <w:rFonts w:ascii="仿宋" w:eastAsia="仿宋" w:hAnsi="仿宋" w:cs="Arial" w:hint="eastAsia"/>
          <w:kern w:val="0"/>
          <w:sz w:val="32"/>
          <w:szCs w:val="32"/>
        </w:rPr>
        <w:t>建设行业</w:t>
      </w:r>
      <w:r w:rsidR="002D7ED0" w:rsidRPr="00BC00B1">
        <w:rPr>
          <w:rFonts w:ascii="仿宋" w:eastAsia="仿宋" w:hAnsi="仿宋" w:cs="Arial"/>
          <w:kern w:val="0"/>
          <w:sz w:val="32"/>
          <w:szCs w:val="32"/>
        </w:rPr>
        <w:t>高校教师专业发展和教学能力提升，促进信息技术与学科教学融合，</w:t>
      </w:r>
      <w:r w:rsidRPr="00BC00B1">
        <w:rPr>
          <w:rFonts w:ascii="仿宋" w:eastAsia="仿宋" w:hAnsi="仿宋" w:cs="Arial" w:hint="eastAsia"/>
          <w:kern w:val="0"/>
          <w:sz w:val="32"/>
          <w:szCs w:val="32"/>
        </w:rPr>
        <w:t>在</w:t>
      </w:r>
      <w:r w:rsidRPr="00BC00B1">
        <w:rPr>
          <w:rFonts w:ascii="仿宋" w:eastAsia="仿宋" w:hAnsi="仿宋" w:cs="Arial"/>
          <w:kern w:val="0"/>
          <w:sz w:val="32"/>
          <w:szCs w:val="32"/>
        </w:rPr>
        <w:t>首届全国</w:t>
      </w:r>
      <w:r w:rsidRPr="00BC00B1">
        <w:rPr>
          <w:rFonts w:ascii="仿宋" w:eastAsia="仿宋" w:hAnsi="仿宋" w:cs="Arial" w:hint="eastAsia"/>
          <w:kern w:val="0"/>
          <w:sz w:val="32"/>
          <w:szCs w:val="32"/>
        </w:rPr>
        <w:t>建筑类</w:t>
      </w:r>
      <w:r w:rsidRPr="00BC00B1">
        <w:rPr>
          <w:rFonts w:ascii="仿宋" w:eastAsia="仿宋" w:hAnsi="仿宋" w:cs="Arial"/>
          <w:kern w:val="0"/>
          <w:sz w:val="32"/>
          <w:szCs w:val="32"/>
        </w:rPr>
        <w:t>微课比赛</w:t>
      </w:r>
      <w:r w:rsidR="002D7ED0">
        <w:rPr>
          <w:rFonts w:ascii="仿宋" w:eastAsia="仿宋" w:hAnsi="仿宋" w:cs="Arial" w:hint="eastAsia"/>
          <w:kern w:val="0"/>
          <w:sz w:val="32"/>
          <w:szCs w:val="32"/>
        </w:rPr>
        <w:t>取得成功的基础上，</w:t>
      </w:r>
      <w:r w:rsidR="004C648B" w:rsidRPr="00BC00B1">
        <w:rPr>
          <w:rFonts w:ascii="仿宋" w:eastAsia="仿宋" w:hAnsi="仿宋" w:cs="Arial" w:hint="eastAsia"/>
          <w:kern w:val="0"/>
          <w:sz w:val="32"/>
          <w:szCs w:val="32"/>
        </w:rPr>
        <w:t>中国建设教育协会决定在</w:t>
      </w:r>
      <w:r w:rsidRPr="00BC00B1">
        <w:rPr>
          <w:rFonts w:ascii="仿宋" w:eastAsia="仿宋" w:hAnsi="仿宋" w:cs="Arial"/>
          <w:kern w:val="0"/>
          <w:sz w:val="32"/>
          <w:szCs w:val="32"/>
        </w:rPr>
        <w:t>201</w:t>
      </w:r>
      <w:r w:rsidRPr="00BC00B1">
        <w:rPr>
          <w:rFonts w:ascii="仿宋" w:eastAsia="仿宋" w:hAnsi="仿宋" w:cs="Arial" w:hint="eastAsia"/>
          <w:kern w:val="0"/>
          <w:sz w:val="32"/>
          <w:szCs w:val="32"/>
        </w:rPr>
        <w:t>5</w:t>
      </w:r>
      <w:r w:rsidRPr="00BC00B1">
        <w:rPr>
          <w:rFonts w:ascii="仿宋" w:eastAsia="仿宋" w:hAnsi="仿宋" w:cs="Arial"/>
          <w:kern w:val="0"/>
          <w:sz w:val="32"/>
          <w:szCs w:val="32"/>
        </w:rPr>
        <w:t>年</w:t>
      </w:r>
      <w:r w:rsidRPr="00BC00B1">
        <w:rPr>
          <w:rFonts w:ascii="仿宋" w:eastAsia="仿宋" w:hAnsi="仿宋" w:cs="Arial" w:hint="eastAsia"/>
          <w:kern w:val="0"/>
          <w:sz w:val="32"/>
          <w:szCs w:val="32"/>
        </w:rPr>
        <w:t>6</w:t>
      </w:r>
      <w:r w:rsidRPr="00BC00B1">
        <w:rPr>
          <w:rFonts w:ascii="仿宋" w:eastAsia="仿宋" w:hAnsi="仿宋" w:cs="Arial"/>
          <w:kern w:val="0"/>
          <w:sz w:val="32"/>
          <w:szCs w:val="32"/>
        </w:rPr>
        <w:t>月</w:t>
      </w:r>
      <w:r w:rsidRPr="00BC00B1">
        <w:rPr>
          <w:rFonts w:ascii="仿宋" w:eastAsia="仿宋" w:hAnsi="仿宋" w:cs="Arial" w:hint="eastAsia"/>
          <w:kern w:val="0"/>
          <w:sz w:val="32"/>
          <w:szCs w:val="32"/>
        </w:rPr>
        <w:t>—12月期间举办</w:t>
      </w:r>
      <w:r w:rsidRPr="00BC00B1">
        <w:rPr>
          <w:rFonts w:ascii="仿宋" w:eastAsia="仿宋" w:hAnsi="仿宋" w:cs="Arial"/>
          <w:kern w:val="0"/>
          <w:sz w:val="32"/>
          <w:szCs w:val="32"/>
        </w:rPr>
        <w:t>第二届全国</w:t>
      </w:r>
      <w:r w:rsidRPr="00BC00B1">
        <w:rPr>
          <w:rFonts w:ascii="仿宋" w:eastAsia="仿宋" w:hAnsi="仿宋" w:cs="Arial" w:hint="eastAsia"/>
          <w:kern w:val="0"/>
          <w:sz w:val="32"/>
          <w:szCs w:val="32"/>
        </w:rPr>
        <w:t>建筑类</w:t>
      </w:r>
      <w:r w:rsidR="006914A8" w:rsidRPr="00BC00B1">
        <w:rPr>
          <w:rFonts w:ascii="仿宋" w:eastAsia="仿宋" w:hAnsi="仿宋" w:cs="Arial" w:hint="eastAsia"/>
          <w:kern w:val="0"/>
          <w:sz w:val="32"/>
          <w:szCs w:val="32"/>
        </w:rPr>
        <w:t>数字化</w:t>
      </w:r>
      <w:r w:rsidRPr="00BC00B1">
        <w:rPr>
          <w:rFonts w:ascii="仿宋" w:eastAsia="仿宋" w:hAnsi="仿宋" w:cs="Arial" w:hint="eastAsia"/>
          <w:kern w:val="0"/>
          <w:sz w:val="32"/>
          <w:szCs w:val="32"/>
        </w:rPr>
        <w:t>微课</w:t>
      </w:r>
      <w:r w:rsidRPr="00BC00B1">
        <w:rPr>
          <w:rFonts w:ascii="仿宋" w:eastAsia="仿宋" w:hAnsi="仿宋" w:cs="Arial"/>
          <w:kern w:val="0"/>
          <w:sz w:val="32"/>
          <w:szCs w:val="32"/>
        </w:rPr>
        <w:t>比赛</w:t>
      </w:r>
      <w:r w:rsidRPr="00BC00B1">
        <w:rPr>
          <w:rFonts w:ascii="仿宋" w:eastAsia="仿宋" w:hAnsi="仿宋" w:cs="Arial" w:hint="eastAsia"/>
          <w:kern w:val="0"/>
          <w:sz w:val="32"/>
          <w:szCs w:val="32"/>
        </w:rPr>
        <w:t>。</w:t>
      </w:r>
      <w:r w:rsidR="00B82565" w:rsidRPr="00BC00B1">
        <w:rPr>
          <w:rFonts w:ascii="仿宋" w:eastAsia="仿宋" w:hAnsi="仿宋" w:cs="Arial" w:hint="eastAsia"/>
          <w:kern w:val="0"/>
          <w:sz w:val="32"/>
          <w:szCs w:val="32"/>
        </w:rPr>
        <w:t>本届比赛由中国建设教育协会主办，杭州万霆科技有限公司提供赞助。</w:t>
      </w:r>
    </w:p>
    <w:p w:rsidR="00FE3143" w:rsidRPr="00BC00B1" w:rsidRDefault="00B82565" w:rsidP="00FE3143">
      <w:pPr>
        <w:widowControl/>
        <w:spacing w:line="360" w:lineRule="auto"/>
        <w:ind w:firstLineChars="200" w:firstLine="640"/>
        <w:rPr>
          <w:rFonts w:ascii="仿宋" w:eastAsia="仿宋" w:hAnsi="仿宋" w:cs="Arial"/>
          <w:kern w:val="0"/>
          <w:sz w:val="32"/>
          <w:szCs w:val="32"/>
        </w:rPr>
      </w:pPr>
      <w:r w:rsidRPr="00BC00B1">
        <w:rPr>
          <w:rFonts w:ascii="仿宋" w:eastAsia="仿宋" w:hAnsi="仿宋" w:cs="Arial" w:hint="eastAsia"/>
          <w:kern w:val="0"/>
          <w:sz w:val="32"/>
          <w:szCs w:val="32"/>
        </w:rPr>
        <w:t>本着“科技改变教育”的行为方针，本届比赛着力</w:t>
      </w:r>
      <w:r w:rsidR="006914A8" w:rsidRPr="00BC00B1">
        <w:rPr>
          <w:rFonts w:ascii="仿宋" w:eastAsia="仿宋" w:hAnsi="仿宋" w:cs="Arial" w:hint="eastAsia"/>
          <w:kern w:val="0"/>
          <w:sz w:val="32"/>
          <w:szCs w:val="32"/>
        </w:rPr>
        <w:t>倡导 “互联网+教育”教学模式，</w:t>
      </w:r>
      <w:r w:rsidR="0096759B" w:rsidRPr="00BC00B1">
        <w:rPr>
          <w:rFonts w:ascii="仿宋" w:eastAsia="仿宋" w:hAnsi="仿宋" w:cs="Arial" w:hint="eastAsia"/>
          <w:kern w:val="0"/>
          <w:sz w:val="32"/>
          <w:szCs w:val="32"/>
        </w:rPr>
        <w:t>充分</w:t>
      </w:r>
      <w:r w:rsidR="00AE48E9" w:rsidRPr="00BC00B1">
        <w:rPr>
          <w:rFonts w:ascii="仿宋" w:eastAsia="仿宋" w:hAnsi="仿宋" w:cs="Arial" w:hint="eastAsia"/>
          <w:kern w:val="0"/>
          <w:sz w:val="32"/>
          <w:szCs w:val="32"/>
        </w:rPr>
        <w:t>利用数字化信息技术，如虚拟</w:t>
      </w:r>
      <w:r w:rsidR="009F4704" w:rsidRPr="00BC00B1">
        <w:rPr>
          <w:rFonts w:ascii="仿宋" w:eastAsia="仿宋" w:hAnsi="仿宋" w:cs="Arial" w:hint="eastAsia"/>
          <w:kern w:val="0"/>
          <w:sz w:val="32"/>
          <w:szCs w:val="32"/>
        </w:rPr>
        <w:t>仿真</w:t>
      </w:r>
      <w:r w:rsidR="00AE48E9" w:rsidRPr="00BC00B1">
        <w:rPr>
          <w:rFonts w:ascii="仿宋" w:eastAsia="仿宋" w:hAnsi="仿宋" w:cs="Arial" w:hint="eastAsia"/>
          <w:kern w:val="0"/>
          <w:sz w:val="32"/>
          <w:szCs w:val="32"/>
        </w:rPr>
        <w:t>软件、网络教学平台、</w:t>
      </w:r>
      <w:r w:rsidR="008565EB" w:rsidRPr="00BC00B1">
        <w:rPr>
          <w:rFonts w:ascii="仿宋" w:eastAsia="仿宋" w:hAnsi="仿宋" w:cs="Arial" w:hint="eastAsia"/>
          <w:kern w:val="0"/>
          <w:sz w:val="32"/>
          <w:szCs w:val="32"/>
        </w:rPr>
        <w:t>在线</w:t>
      </w:r>
      <w:r w:rsidR="00AE48E9" w:rsidRPr="00BC00B1">
        <w:rPr>
          <w:rFonts w:ascii="仿宋" w:eastAsia="仿宋" w:hAnsi="仿宋" w:cs="Arial" w:hint="eastAsia"/>
          <w:kern w:val="0"/>
          <w:sz w:val="32"/>
          <w:szCs w:val="32"/>
        </w:rPr>
        <w:t>教学工具等</w:t>
      </w:r>
      <w:r w:rsidR="006914A8" w:rsidRPr="00BC00B1">
        <w:rPr>
          <w:rFonts w:ascii="仿宋" w:eastAsia="仿宋" w:hAnsi="仿宋" w:cs="Arial" w:hint="eastAsia"/>
          <w:kern w:val="0"/>
          <w:sz w:val="32"/>
          <w:szCs w:val="32"/>
        </w:rPr>
        <w:t>促进</w:t>
      </w:r>
      <w:r w:rsidR="00FA26B0" w:rsidRPr="00BC00B1">
        <w:rPr>
          <w:rFonts w:ascii="仿宋" w:eastAsia="仿宋" w:hAnsi="仿宋" w:cs="Arial" w:hint="eastAsia"/>
          <w:kern w:val="0"/>
          <w:sz w:val="32"/>
          <w:szCs w:val="32"/>
        </w:rPr>
        <w:t>学校在教学</w:t>
      </w:r>
      <w:r w:rsidRPr="00BC00B1">
        <w:rPr>
          <w:rFonts w:ascii="仿宋" w:eastAsia="仿宋" w:hAnsi="仿宋" w:cs="Arial" w:hint="eastAsia"/>
          <w:kern w:val="0"/>
          <w:sz w:val="32"/>
          <w:szCs w:val="32"/>
        </w:rPr>
        <w:t>过程</w:t>
      </w:r>
      <w:r w:rsidR="00FE3143" w:rsidRPr="00BC00B1">
        <w:rPr>
          <w:rFonts w:ascii="仿宋" w:eastAsia="仿宋" w:hAnsi="仿宋" w:cs="Arial" w:hint="eastAsia"/>
          <w:kern w:val="0"/>
          <w:sz w:val="32"/>
          <w:szCs w:val="32"/>
        </w:rPr>
        <w:t>中</w:t>
      </w:r>
      <w:r w:rsidR="006914A8" w:rsidRPr="00BC00B1">
        <w:rPr>
          <w:rFonts w:ascii="仿宋" w:eastAsia="仿宋" w:hAnsi="仿宋" w:cs="Arial" w:hint="eastAsia"/>
          <w:kern w:val="0"/>
          <w:sz w:val="32"/>
          <w:szCs w:val="32"/>
        </w:rPr>
        <w:t>创新</w:t>
      </w:r>
      <w:r w:rsidR="00FA26B0" w:rsidRPr="00BC00B1">
        <w:rPr>
          <w:rFonts w:ascii="仿宋" w:eastAsia="仿宋" w:hAnsi="仿宋" w:cs="Arial" w:hint="eastAsia"/>
          <w:kern w:val="0"/>
          <w:sz w:val="32"/>
          <w:szCs w:val="32"/>
        </w:rPr>
        <w:t>能力</w:t>
      </w:r>
      <w:r w:rsidR="00FE3143" w:rsidRPr="00BC00B1">
        <w:rPr>
          <w:rFonts w:ascii="仿宋" w:eastAsia="仿宋" w:hAnsi="仿宋" w:cs="Arial" w:hint="eastAsia"/>
          <w:kern w:val="0"/>
          <w:sz w:val="32"/>
          <w:szCs w:val="32"/>
        </w:rPr>
        <w:t>的提升</w:t>
      </w:r>
      <w:r w:rsidR="006914A8" w:rsidRPr="00BC00B1">
        <w:rPr>
          <w:rFonts w:ascii="仿宋" w:eastAsia="仿宋" w:hAnsi="仿宋" w:cs="Arial" w:hint="eastAsia"/>
          <w:kern w:val="0"/>
          <w:sz w:val="32"/>
          <w:szCs w:val="32"/>
        </w:rPr>
        <w:t>，</w:t>
      </w:r>
      <w:r w:rsidR="00273D1A" w:rsidRPr="00BC00B1">
        <w:rPr>
          <w:rFonts w:ascii="仿宋" w:eastAsia="仿宋" w:hAnsi="仿宋" w:cs="Arial" w:hint="eastAsia"/>
          <w:kern w:val="0"/>
          <w:sz w:val="32"/>
          <w:szCs w:val="32"/>
        </w:rPr>
        <w:t>并</w:t>
      </w:r>
      <w:r w:rsidR="00B01793" w:rsidRPr="00BC00B1">
        <w:rPr>
          <w:rFonts w:ascii="仿宋" w:eastAsia="仿宋" w:hAnsi="仿宋" w:cs="Arial" w:hint="eastAsia"/>
          <w:kern w:val="0"/>
          <w:sz w:val="32"/>
          <w:szCs w:val="32"/>
        </w:rPr>
        <w:t>实现微课教学改变</w:t>
      </w:r>
      <w:r w:rsidR="00FE3143" w:rsidRPr="00BC00B1">
        <w:rPr>
          <w:rFonts w:ascii="仿宋" w:eastAsia="仿宋" w:hAnsi="仿宋" w:cs="Arial" w:hint="eastAsia"/>
          <w:kern w:val="0"/>
          <w:sz w:val="32"/>
          <w:szCs w:val="32"/>
        </w:rPr>
        <w:t>知识</w:t>
      </w:r>
      <w:r w:rsidR="000215FC" w:rsidRPr="00BC00B1">
        <w:rPr>
          <w:rFonts w:ascii="仿宋" w:eastAsia="仿宋" w:hAnsi="仿宋" w:cs="Arial" w:hint="eastAsia"/>
          <w:kern w:val="0"/>
          <w:sz w:val="32"/>
          <w:szCs w:val="32"/>
        </w:rPr>
        <w:t>应用</w:t>
      </w:r>
      <w:r w:rsidR="00FE3143" w:rsidRPr="00BC00B1">
        <w:rPr>
          <w:rFonts w:ascii="仿宋" w:eastAsia="仿宋" w:hAnsi="仿宋" w:cs="Arial" w:hint="eastAsia"/>
          <w:kern w:val="0"/>
          <w:sz w:val="32"/>
          <w:szCs w:val="32"/>
        </w:rPr>
        <w:t>单一、</w:t>
      </w:r>
      <w:r w:rsidR="00FA26B0" w:rsidRPr="00BC00B1">
        <w:rPr>
          <w:rFonts w:ascii="仿宋" w:eastAsia="仿宋" w:hAnsi="仿宋" w:cs="Arial" w:hint="eastAsia"/>
          <w:kern w:val="0"/>
          <w:sz w:val="32"/>
          <w:szCs w:val="32"/>
        </w:rPr>
        <w:t>碎片学习</w:t>
      </w:r>
      <w:r w:rsidR="00FE3143" w:rsidRPr="00BC00B1">
        <w:rPr>
          <w:rFonts w:ascii="仿宋" w:eastAsia="仿宋" w:hAnsi="仿宋" w:cs="Arial" w:hint="eastAsia"/>
          <w:kern w:val="0"/>
          <w:sz w:val="32"/>
          <w:szCs w:val="32"/>
        </w:rPr>
        <w:t>不足等</w:t>
      </w:r>
      <w:r w:rsidR="00FA26B0" w:rsidRPr="00BC00B1">
        <w:rPr>
          <w:rFonts w:ascii="仿宋" w:eastAsia="仿宋" w:hAnsi="仿宋" w:cs="Arial" w:hint="eastAsia"/>
          <w:kern w:val="0"/>
          <w:sz w:val="32"/>
          <w:szCs w:val="32"/>
        </w:rPr>
        <w:t>问题，</w:t>
      </w:r>
      <w:r w:rsidR="003D4F6C" w:rsidRPr="00BC00B1">
        <w:rPr>
          <w:rFonts w:ascii="仿宋" w:eastAsia="仿宋" w:hAnsi="仿宋" w:cs="Arial" w:hint="eastAsia"/>
          <w:kern w:val="0"/>
          <w:sz w:val="32"/>
          <w:szCs w:val="32"/>
        </w:rPr>
        <w:t>同时推动</w:t>
      </w:r>
      <w:r w:rsidR="000C7A81" w:rsidRPr="00BC00B1">
        <w:rPr>
          <w:rFonts w:ascii="仿宋" w:eastAsia="仿宋" w:hAnsi="仿宋" w:cs="Arial" w:hint="eastAsia"/>
          <w:kern w:val="0"/>
          <w:sz w:val="32"/>
          <w:szCs w:val="32"/>
        </w:rPr>
        <w:t>全国</w:t>
      </w:r>
      <w:r w:rsidR="00AE48E9" w:rsidRPr="00BC00B1">
        <w:rPr>
          <w:rFonts w:ascii="仿宋" w:eastAsia="仿宋" w:hAnsi="仿宋" w:cs="Arial" w:hint="eastAsia"/>
          <w:kern w:val="0"/>
          <w:sz w:val="32"/>
          <w:szCs w:val="32"/>
        </w:rPr>
        <w:t>教育</w:t>
      </w:r>
      <w:r w:rsidR="003D4F6C" w:rsidRPr="00BC00B1">
        <w:rPr>
          <w:rFonts w:ascii="仿宋" w:eastAsia="仿宋" w:hAnsi="仿宋" w:cs="Arial" w:hint="eastAsia"/>
          <w:kern w:val="0"/>
          <w:sz w:val="32"/>
          <w:szCs w:val="32"/>
        </w:rPr>
        <w:t>进入用户创新、开放创新、大众创新、协同创新的</w:t>
      </w:r>
      <w:r w:rsidRPr="00BC00B1">
        <w:rPr>
          <w:rFonts w:ascii="仿宋" w:eastAsia="仿宋" w:hAnsi="仿宋" w:cs="Arial" w:hint="eastAsia"/>
          <w:kern w:val="0"/>
          <w:sz w:val="32"/>
          <w:szCs w:val="32"/>
        </w:rPr>
        <w:t>创新时代。</w:t>
      </w:r>
    </w:p>
    <w:p w:rsidR="00C1489B" w:rsidRPr="00BC00B1" w:rsidRDefault="00DD14F4" w:rsidP="00DD14F4">
      <w:pPr>
        <w:widowControl/>
        <w:spacing w:line="360" w:lineRule="auto"/>
        <w:ind w:firstLineChars="200" w:firstLine="640"/>
        <w:jc w:val="left"/>
        <w:rPr>
          <w:rFonts w:ascii="仿宋" w:eastAsia="仿宋" w:hAnsi="仿宋" w:cs="Arial"/>
          <w:kern w:val="0"/>
          <w:sz w:val="32"/>
          <w:szCs w:val="32"/>
        </w:rPr>
      </w:pPr>
      <w:r w:rsidRPr="00BC00B1">
        <w:rPr>
          <w:rFonts w:ascii="仿宋" w:eastAsia="仿宋" w:hAnsi="仿宋" w:cs="Arial" w:hint="eastAsia"/>
          <w:kern w:val="0"/>
          <w:sz w:val="32"/>
          <w:szCs w:val="32"/>
        </w:rPr>
        <w:lastRenderedPageBreak/>
        <w:t>本届比赛分为本科组、高职组和中职组，由两个环节</w:t>
      </w:r>
      <w:r w:rsidR="00472016" w:rsidRPr="00BC00B1">
        <w:rPr>
          <w:rFonts w:ascii="仿宋" w:eastAsia="仿宋" w:hAnsi="仿宋" w:cs="Arial" w:hint="eastAsia"/>
          <w:kern w:val="0"/>
          <w:sz w:val="32"/>
          <w:szCs w:val="32"/>
        </w:rPr>
        <w:t>组</w:t>
      </w:r>
      <w:r w:rsidRPr="00BC00B1">
        <w:rPr>
          <w:rFonts w:ascii="仿宋" w:eastAsia="仿宋" w:hAnsi="仿宋" w:cs="Arial" w:hint="eastAsia"/>
          <w:kern w:val="0"/>
          <w:sz w:val="32"/>
          <w:szCs w:val="32"/>
        </w:rPr>
        <w:t>成，分别</w:t>
      </w:r>
      <w:r w:rsidR="00C1489B" w:rsidRPr="00BC00B1">
        <w:rPr>
          <w:rFonts w:ascii="仿宋" w:eastAsia="仿宋" w:hAnsi="仿宋" w:cs="Arial" w:hint="eastAsia"/>
          <w:kern w:val="0"/>
          <w:sz w:val="32"/>
          <w:szCs w:val="32"/>
        </w:rPr>
        <w:t>为微课线上作品比赛和微课线下说课比赛。首先由参赛教师将微课作品上传至微课平台，协会将通过多渠道进行大众投票以及专家评选，筛选出优秀微课作品入围下一轮的线下说课比赛。说课比赛将邀请所有入围老师就参赛微课</w:t>
      </w:r>
      <w:r w:rsidR="00B971D9" w:rsidRPr="00BC00B1">
        <w:rPr>
          <w:rFonts w:ascii="仿宋" w:eastAsia="仿宋" w:hAnsi="仿宋" w:cs="Arial" w:hint="eastAsia"/>
          <w:kern w:val="0"/>
          <w:sz w:val="32"/>
          <w:szCs w:val="32"/>
        </w:rPr>
        <w:t>作品</w:t>
      </w:r>
      <w:r w:rsidR="00C1489B" w:rsidRPr="00BC00B1">
        <w:rPr>
          <w:rFonts w:ascii="仿宋" w:eastAsia="仿宋" w:hAnsi="仿宋" w:cs="Arial" w:hint="eastAsia"/>
          <w:kern w:val="0"/>
          <w:sz w:val="32"/>
          <w:szCs w:val="32"/>
        </w:rPr>
        <w:t>进行现场论述，由现场专家进行评审打分。两项比赛</w:t>
      </w:r>
      <w:r w:rsidR="003E5945" w:rsidRPr="00BC00B1">
        <w:rPr>
          <w:rFonts w:ascii="仿宋" w:eastAsia="仿宋" w:hAnsi="仿宋" w:cs="Arial" w:hint="eastAsia"/>
          <w:kern w:val="0"/>
          <w:sz w:val="32"/>
          <w:szCs w:val="32"/>
        </w:rPr>
        <w:t>环节</w:t>
      </w:r>
      <w:r w:rsidR="00C1489B" w:rsidRPr="00BC00B1">
        <w:rPr>
          <w:rFonts w:ascii="仿宋" w:eastAsia="仿宋" w:hAnsi="仿宋" w:cs="Arial" w:hint="eastAsia"/>
          <w:kern w:val="0"/>
          <w:sz w:val="32"/>
          <w:szCs w:val="32"/>
        </w:rPr>
        <w:t>的成绩之和为最终结果。</w:t>
      </w:r>
    </w:p>
    <w:p w:rsidR="003E5945" w:rsidRPr="00BC00B1" w:rsidRDefault="008069A7" w:rsidP="009B0307">
      <w:pPr>
        <w:widowControl/>
        <w:spacing w:line="360" w:lineRule="auto"/>
        <w:ind w:firstLineChars="200" w:firstLine="640"/>
        <w:jc w:val="left"/>
        <w:rPr>
          <w:rFonts w:ascii="仿宋" w:eastAsia="仿宋" w:hAnsi="仿宋" w:cs="Arial"/>
          <w:kern w:val="0"/>
          <w:sz w:val="32"/>
          <w:szCs w:val="32"/>
        </w:rPr>
      </w:pPr>
      <w:r w:rsidRPr="00BC00B1">
        <w:rPr>
          <w:rFonts w:ascii="仿宋" w:eastAsia="仿宋" w:hAnsi="仿宋" w:cs="Arial" w:hint="eastAsia"/>
          <w:kern w:val="0"/>
          <w:sz w:val="32"/>
          <w:szCs w:val="32"/>
        </w:rPr>
        <w:t>为了</w:t>
      </w:r>
      <w:r w:rsidR="00477D5B" w:rsidRPr="00BC00B1">
        <w:rPr>
          <w:rFonts w:ascii="仿宋" w:eastAsia="仿宋" w:hAnsi="仿宋" w:cs="Arial" w:hint="eastAsia"/>
          <w:kern w:val="0"/>
          <w:sz w:val="32"/>
          <w:szCs w:val="32"/>
        </w:rPr>
        <w:t>提升学校</w:t>
      </w:r>
      <w:r w:rsidR="001679B5" w:rsidRPr="00BC00B1">
        <w:rPr>
          <w:rFonts w:ascii="仿宋" w:eastAsia="仿宋" w:hAnsi="仿宋" w:cs="Arial" w:hint="eastAsia"/>
          <w:kern w:val="0"/>
          <w:sz w:val="32"/>
          <w:szCs w:val="32"/>
        </w:rPr>
        <w:t>整体</w:t>
      </w:r>
      <w:r w:rsidR="00477D5B" w:rsidRPr="00BC00B1">
        <w:rPr>
          <w:rFonts w:ascii="仿宋" w:eastAsia="仿宋" w:hAnsi="仿宋" w:cs="Arial" w:hint="eastAsia"/>
          <w:kern w:val="0"/>
          <w:sz w:val="32"/>
          <w:szCs w:val="32"/>
        </w:rPr>
        <w:t>的</w:t>
      </w:r>
      <w:r w:rsidR="001679B5" w:rsidRPr="00BC00B1">
        <w:rPr>
          <w:rFonts w:ascii="仿宋" w:eastAsia="仿宋" w:hAnsi="仿宋" w:cs="Arial" w:hint="eastAsia"/>
          <w:kern w:val="0"/>
          <w:sz w:val="32"/>
          <w:szCs w:val="32"/>
        </w:rPr>
        <w:t>教学水平</w:t>
      </w:r>
      <w:r w:rsidR="007036CA" w:rsidRPr="00BC00B1">
        <w:rPr>
          <w:rFonts w:ascii="仿宋" w:eastAsia="仿宋" w:hAnsi="仿宋" w:cs="Arial" w:hint="eastAsia"/>
          <w:kern w:val="0"/>
          <w:sz w:val="32"/>
          <w:szCs w:val="32"/>
        </w:rPr>
        <w:t>，</w:t>
      </w:r>
      <w:r w:rsidR="00122304" w:rsidRPr="00BC00B1">
        <w:rPr>
          <w:rFonts w:ascii="仿宋" w:eastAsia="仿宋" w:hAnsi="仿宋" w:cs="Arial" w:hint="eastAsia"/>
          <w:kern w:val="0"/>
          <w:sz w:val="32"/>
          <w:szCs w:val="32"/>
        </w:rPr>
        <w:t>本届</w:t>
      </w:r>
      <w:r w:rsidR="000C544C" w:rsidRPr="00BC00B1">
        <w:rPr>
          <w:rFonts w:ascii="仿宋" w:eastAsia="仿宋" w:hAnsi="仿宋" w:cs="Arial" w:hint="eastAsia"/>
          <w:kern w:val="0"/>
          <w:sz w:val="32"/>
          <w:szCs w:val="32"/>
        </w:rPr>
        <w:t>比</w:t>
      </w:r>
      <w:r w:rsidR="00122304" w:rsidRPr="00BC00B1">
        <w:rPr>
          <w:rFonts w:ascii="仿宋" w:eastAsia="仿宋" w:hAnsi="仿宋" w:cs="Arial" w:hint="eastAsia"/>
          <w:kern w:val="0"/>
          <w:sz w:val="32"/>
          <w:szCs w:val="32"/>
        </w:rPr>
        <w:t>赛</w:t>
      </w:r>
      <w:r w:rsidR="001679B5" w:rsidRPr="00BC00B1">
        <w:rPr>
          <w:rFonts w:ascii="仿宋" w:eastAsia="仿宋" w:hAnsi="仿宋" w:cs="Arial" w:hint="eastAsia"/>
          <w:kern w:val="0"/>
          <w:sz w:val="32"/>
          <w:szCs w:val="32"/>
        </w:rPr>
        <w:t>采用</w:t>
      </w:r>
      <w:r w:rsidR="003251BE" w:rsidRPr="00BC00B1">
        <w:rPr>
          <w:rFonts w:ascii="仿宋" w:eastAsia="仿宋" w:hAnsi="仿宋" w:cs="Arial" w:hint="eastAsia"/>
          <w:kern w:val="0"/>
          <w:sz w:val="32"/>
          <w:szCs w:val="32"/>
        </w:rPr>
        <w:t>单位报名</w:t>
      </w:r>
      <w:r w:rsidR="001679B5" w:rsidRPr="00BC00B1">
        <w:rPr>
          <w:rFonts w:ascii="仿宋" w:eastAsia="仿宋" w:hAnsi="仿宋" w:cs="Arial" w:hint="eastAsia"/>
          <w:kern w:val="0"/>
          <w:sz w:val="32"/>
          <w:szCs w:val="32"/>
        </w:rPr>
        <w:t>形式，</w:t>
      </w:r>
      <w:r w:rsidR="00232C59" w:rsidRPr="00BC00B1">
        <w:rPr>
          <w:rFonts w:ascii="仿宋" w:eastAsia="仿宋" w:hAnsi="仿宋" w:cs="Arial" w:hint="eastAsia"/>
          <w:kern w:val="0"/>
          <w:sz w:val="32"/>
          <w:szCs w:val="32"/>
        </w:rPr>
        <w:t>由参赛</w:t>
      </w:r>
      <w:r w:rsidR="00F00FD5" w:rsidRPr="00BC00B1">
        <w:rPr>
          <w:rFonts w:ascii="仿宋" w:eastAsia="仿宋" w:hAnsi="仿宋" w:cs="Arial" w:hint="eastAsia"/>
          <w:kern w:val="0"/>
          <w:sz w:val="32"/>
          <w:szCs w:val="32"/>
        </w:rPr>
        <w:t>者</w:t>
      </w:r>
      <w:r w:rsidR="001679B5" w:rsidRPr="00BC00B1">
        <w:rPr>
          <w:rFonts w:ascii="仿宋" w:eastAsia="仿宋" w:hAnsi="仿宋" w:cs="Arial" w:hint="eastAsia"/>
          <w:kern w:val="0"/>
          <w:sz w:val="32"/>
          <w:szCs w:val="32"/>
        </w:rPr>
        <w:t>所在的学校进行统一报名</w:t>
      </w:r>
      <w:r w:rsidR="00232C59" w:rsidRPr="00BC00B1">
        <w:rPr>
          <w:rFonts w:ascii="仿宋" w:eastAsia="仿宋" w:hAnsi="仿宋" w:cs="Arial" w:hint="eastAsia"/>
          <w:kern w:val="0"/>
          <w:sz w:val="32"/>
          <w:szCs w:val="32"/>
        </w:rPr>
        <w:t>。</w:t>
      </w:r>
      <w:r w:rsidR="003E5945" w:rsidRPr="00BC00B1">
        <w:rPr>
          <w:rFonts w:ascii="仿宋" w:eastAsia="仿宋" w:hAnsi="仿宋" w:cs="Arial" w:hint="eastAsia"/>
          <w:kern w:val="0"/>
          <w:sz w:val="32"/>
          <w:szCs w:val="32"/>
        </w:rPr>
        <w:t>大赛报名</w:t>
      </w:r>
      <w:r w:rsidR="00683D94" w:rsidRPr="00BC00B1">
        <w:rPr>
          <w:rFonts w:ascii="仿宋" w:eastAsia="仿宋" w:hAnsi="仿宋" w:cs="Arial" w:hint="eastAsia"/>
          <w:kern w:val="0"/>
          <w:sz w:val="32"/>
          <w:szCs w:val="32"/>
        </w:rPr>
        <w:t>截止</w:t>
      </w:r>
      <w:r w:rsidR="003E5945" w:rsidRPr="00BC00B1">
        <w:rPr>
          <w:rFonts w:ascii="仿宋" w:eastAsia="仿宋" w:hAnsi="仿宋" w:cs="Arial" w:hint="eastAsia"/>
          <w:kern w:val="0"/>
          <w:sz w:val="32"/>
          <w:szCs w:val="32"/>
        </w:rPr>
        <w:t>时间</w:t>
      </w:r>
      <w:r w:rsidR="00683D94" w:rsidRPr="00BC00B1">
        <w:rPr>
          <w:rFonts w:ascii="仿宋" w:eastAsia="仿宋" w:hAnsi="仿宋" w:cs="Arial" w:hint="eastAsia"/>
          <w:kern w:val="0"/>
          <w:sz w:val="32"/>
          <w:szCs w:val="32"/>
        </w:rPr>
        <w:t>为2015年</w:t>
      </w:r>
      <w:r w:rsidR="00A77B67" w:rsidRPr="00BC00B1">
        <w:rPr>
          <w:rFonts w:ascii="仿宋" w:eastAsia="仿宋" w:hAnsi="仿宋" w:cs="Arial" w:hint="eastAsia"/>
          <w:kern w:val="0"/>
          <w:sz w:val="32"/>
          <w:szCs w:val="32"/>
        </w:rPr>
        <w:t>9</w:t>
      </w:r>
      <w:r w:rsidR="003E5945" w:rsidRPr="00BC00B1">
        <w:rPr>
          <w:rFonts w:ascii="仿宋" w:eastAsia="仿宋" w:hAnsi="仿宋" w:cs="Arial" w:hint="eastAsia"/>
          <w:kern w:val="0"/>
          <w:sz w:val="32"/>
          <w:szCs w:val="32"/>
        </w:rPr>
        <w:t>月</w:t>
      </w:r>
      <w:r w:rsidR="00A77B67" w:rsidRPr="00BC00B1">
        <w:rPr>
          <w:rFonts w:ascii="仿宋" w:eastAsia="仿宋" w:hAnsi="仿宋" w:cs="Arial" w:hint="eastAsia"/>
          <w:kern w:val="0"/>
          <w:sz w:val="32"/>
          <w:szCs w:val="32"/>
        </w:rPr>
        <w:t>3</w:t>
      </w:r>
      <w:r w:rsidR="003E5945" w:rsidRPr="00BC00B1">
        <w:rPr>
          <w:rFonts w:ascii="仿宋" w:eastAsia="仿宋" w:hAnsi="仿宋" w:cs="Arial" w:hint="eastAsia"/>
          <w:kern w:val="0"/>
          <w:sz w:val="32"/>
          <w:szCs w:val="32"/>
        </w:rPr>
        <w:t>0日，</w:t>
      </w:r>
      <w:r w:rsidR="00683D94" w:rsidRPr="00BC00B1">
        <w:rPr>
          <w:rFonts w:ascii="仿宋" w:eastAsia="仿宋" w:hAnsi="仿宋" w:cs="Arial" w:hint="eastAsia"/>
          <w:kern w:val="0"/>
          <w:sz w:val="32"/>
          <w:szCs w:val="32"/>
        </w:rPr>
        <w:t>微课作品在2015年1</w:t>
      </w:r>
      <w:r w:rsidR="00E64878" w:rsidRPr="00BC00B1">
        <w:rPr>
          <w:rFonts w:ascii="仿宋" w:eastAsia="仿宋" w:hAnsi="仿宋" w:cs="Arial" w:hint="eastAsia"/>
          <w:kern w:val="0"/>
          <w:sz w:val="32"/>
          <w:szCs w:val="32"/>
        </w:rPr>
        <w:t>1</w:t>
      </w:r>
      <w:r w:rsidR="00683D94" w:rsidRPr="00BC00B1">
        <w:rPr>
          <w:rFonts w:ascii="仿宋" w:eastAsia="仿宋" w:hAnsi="仿宋" w:cs="Arial" w:hint="eastAsia"/>
          <w:kern w:val="0"/>
          <w:sz w:val="32"/>
          <w:szCs w:val="32"/>
        </w:rPr>
        <w:t>月</w:t>
      </w:r>
      <w:r w:rsidR="00E64878" w:rsidRPr="00BC00B1">
        <w:rPr>
          <w:rFonts w:ascii="仿宋" w:eastAsia="仿宋" w:hAnsi="仿宋" w:cs="Arial" w:hint="eastAsia"/>
          <w:kern w:val="0"/>
          <w:sz w:val="32"/>
          <w:szCs w:val="32"/>
        </w:rPr>
        <w:t>15</w:t>
      </w:r>
      <w:r w:rsidR="00683D94" w:rsidRPr="00BC00B1">
        <w:rPr>
          <w:rFonts w:ascii="仿宋" w:eastAsia="仿宋" w:hAnsi="仿宋" w:cs="Arial" w:hint="eastAsia"/>
          <w:kern w:val="0"/>
          <w:sz w:val="32"/>
          <w:szCs w:val="32"/>
        </w:rPr>
        <w:t>日之前提交。线下说课入围通知将在中国建设教育网（</w:t>
      </w:r>
      <w:hyperlink r:id="rId8" w:history="1">
        <w:r w:rsidR="00B971D9" w:rsidRPr="00BC00B1">
          <w:rPr>
            <w:rStyle w:val="a4"/>
            <w:rFonts w:ascii="仿宋" w:eastAsia="仿宋" w:hAnsi="仿宋" w:cs="Arial" w:hint="eastAsia"/>
            <w:kern w:val="0"/>
            <w:sz w:val="32"/>
            <w:szCs w:val="32"/>
          </w:rPr>
          <w:t>www.ccen</w:t>
        </w:r>
      </w:hyperlink>
      <w:r w:rsidR="00683D94" w:rsidRPr="00BC00B1">
        <w:rPr>
          <w:rFonts w:ascii="仿宋" w:eastAsia="仿宋" w:hAnsi="仿宋" w:cs="Arial" w:hint="eastAsia"/>
          <w:kern w:val="0"/>
          <w:sz w:val="32"/>
          <w:szCs w:val="32"/>
        </w:rPr>
        <w:t>.com.cn）和微课大赛官方网站</w:t>
      </w:r>
      <w:r w:rsidR="00C73013" w:rsidRPr="00BC00B1">
        <w:rPr>
          <w:rFonts w:ascii="仿宋" w:eastAsia="仿宋" w:hAnsi="仿宋" w:cs="Arial" w:hint="eastAsia"/>
          <w:kern w:val="0"/>
          <w:sz w:val="32"/>
          <w:szCs w:val="32"/>
        </w:rPr>
        <w:t>（weike.ccen.com.cn）</w:t>
      </w:r>
      <w:r w:rsidR="00683D94" w:rsidRPr="00BC00B1">
        <w:rPr>
          <w:rFonts w:ascii="仿宋" w:eastAsia="仿宋" w:hAnsi="仿宋" w:cs="Arial" w:hint="eastAsia"/>
          <w:kern w:val="0"/>
          <w:sz w:val="32"/>
          <w:szCs w:val="32"/>
        </w:rPr>
        <w:t>上发布，请有关单位和个人密切关注。</w:t>
      </w:r>
    </w:p>
    <w:p w:rsidR="004C648B" w:rsidRPr="00BC00B1" w:rsidRDefault="00683D94" w:rsidP="00C60ED4">
      <w:pPr>
        <w:widowControl/>
        <w:spacing w:line="360" w:lineRule="auto"/>
        <w:ind w:firstLineChars="200" w:firstLine="640"/>
        <w:jc w:val="left"/>
        <w:rPr>
          <w:rFonts w:ascii="仿宋" w:eastAsia="仿宋" w:hAnsi="仿宋" w:cs="Arial"/>
          <w:kern w:val="0"/>
          <w:sz w:val="32"/>
          <w:szCs w:val="32"/>
        </w:rPr>
      </w:pPr>
      <w:r w:rsidRPr="00BC00B1">
        <w:rPr>
          <w:rFonts w:ascii="仿宋" w:eastAsia="仿宋" w:hAnsi="仿宋" w:cs="Arial" w:hint="eastAsia"/>
          <w:kern w:val="0"/>
          <w:sz w:val="32"/>
          <w:szCs w:val="32"/>
        </w:rPr>
        <w:t>比赛将遵循公平、公正、公开原则，组织专家对选手及其作品进行评选，对获奖选手予以表彰。</w:t>
      </w:r>
      <w:r w:rsidR="004C648B" w:rsidRPr="00BC00B1">
        <w:rPr>
          <w:rFonts w:ascii="仿宋" w:eastAsia="仿宋" w:hAnsi="仿宋" w:cs="Arial" w:hint="eastAsia"/>
          <w:kern w:val="0"/>
          <w:sz w:val="32"/>
          <w:szCs w:val="32"/>
        </w:rPr>
        <w:t>所有评判专家人员将由中国建设教育协会、地方建设教育协会，普通高等教育专业委员会、高等职业与成人教育专业委员会、中等职业教育专业委员会推荐产生。</w:t>
      </w:r>
    </w:p>
    <w:p w:rsidR="00683D94" w:rsidRPr="00BC00B1" w:rsidRDefault="00683D94" w:rsidP="00C60ED4">
      <w:pPr>
        <w:widowControl/>
        <w:spacing w:line="360" w:lineRule="auto"/>
        <w:ind w:firstLineChars="200" w:firstLine="640"/>
        <w:jc w:val="left"/>
        <w:rPr>
          <w:rFonts w:ascii="仿宋" w:eastAsia="仿宋" w:hAnsi="仿宋" w:cs="Arial"/>
          <w:kern w:val="0"/>
          <w:sz w:val="32"/>
          <w:szCs w:val="32"/>
        </w:rPr>
      </w:pPr>
      <w:r w:rsidRPr="00BC00B1">
        <w:rPr>
          <w:rFonts w:ascii="仿宋" w:eastAsia="仿宋" w:hAnsi="仿宋" w:cs="Arial" w:hint="eastAsia"/>
          <w:kern w:val="0"/>
          <w:sz w:val="32"/>
          <w:szCs w:val="32"/>
        </w:rPr>
        <w:t>请地方建设教育协会及有关专业委员会配合</w:t>
      </w:r>
      <w:r w:rsidR="002D7ED0">
        <w:rPr>
          <w:rFonts w:ascii="仿宋" w:eastAsia="仿宋" w:hAnsi="仿宋" w:cs="Arial" w:hint="eastAsia"/>
          <w:kern w:val="0"/>
          <w:sz w:val="32"/>
          <w:szCs w:val="32"/>
        </w:rPr>
        <w:t>、</w:t>
      </w:r>
      <w:r w:rsidR="002D7ED0" w:rsidRPr="00BC00B1">
        <w:rPr>
          <w:rFonts w:ascii="仿宋" w:eastAsia="仿宋" w:hAnsi="仿宋" w:cs="Arial" w:hint="eastAsia"/>
          <w:kern w:val="0"/>
          <w:sz w:val="32"/>
          <w:szCs w:val="32"/>
        </w:rPr>
        <w:t>广泛宣传</w:t>
      </w:r>
      <w:r w:rsidRPr="00BC00B1">
        <w:rPr>
          <w:rFonts w:ascii="仿宋" w:eastAsia="仿宋" w:hAnsi="仿宋" w:cs="Arial" w:hint="eastAsia"/>
          <w:kern w:val="0"/>
          <w:sz w:val="32"/>
          <w:szCs w:val="32"/>
        </w:rPr>
        <w:t>，及时将此通知转发各个学校，希望各学校领导给予大力支持</w:t>
      </w:r>
      <w:r w:rsidR="002D7ED0">
        <w:rPr>
          <w:rFonts w:ascii="仿宋" w:eastAsia="仿宋" w:hAnsi="仿宋" w:cs="Arial" w:hint="eastAsia"/>
          <w:kern w:val="0"/>
          <w:sz w:val="32"/>
          <w:szCs w:val="32"/>
        </w:rPr>
        <w:t>积极组织报名、踊跃参加</w:t>
      </w:r>
      <w:r w:rsidRPr="00BC00B1">
        <w:rPr>
          <w:rFonts w:ascii="仿宋" w:eastAsia="仿宋" w:hAnsi="仿宋" w:cs="Arial" w:hint="eastAsia"/>
          <w:kern w:val="0"/>
          <w:sz w:val="32"/>
          <w:szCs w:val="32"/>
        </w:rPr>
        <w:t>。</w:t>
      </w:r>
    </w:p>
    <w:p w:rsidR="0029557C" w:rsidRPr="00BC00B1" w:rsidRDefault="0029557C" w:rsidP="0029557C">
      <w:pPr>
        <w:widowControl/>
        <w:spacing w:line="360" w:lineRule="auto"/>
        <w:jc w:val="left"/>
        <w:rPr>
          <w:rFonts w:ascii="仿宋" w:eastAsia="仿宋" w:hAnsi="仿宋" w:cs="Arial"/>
          <w:kern w:val="0"/>
          <w:sz w:val="32"/>
          <w:szCs w:val="32"/>
        </w:rPr>
      </w:pPr>
      <w:r w:rsidRPr="00BC00B1">
        <w:rPr>
          <w:rFonts w:ascii="仿宋" w:eastAsia="仿宋" w:hAnsi="仿宋" w:cs="Arial" w:hint="eastAsia"/>
          <w:kern w:val="0"/>
          <w:sz w:val="32"/>
          <w:szCs w:val="32"/>
        </w:rPr>
        <w:t>附件</w:t>
      </w:r>
      <w:r w:rsidR="00841593" w:rsidRPr="00BC00B1">
        <w:rPr>
          <w:rFonts w:ascii="仿宋" w:eastAsia="仿宋" w:hAnsi="仿宋" w:cs="Arial" w:hint="eastAsia"/>
          <w:kern w:val="0"/>
          <w:sz w:val="32"/>
          <w:szCs w:val="32"/>
        </w:rPr>
        <w:t>1</w:t>
      </w:r>
      <w:r w:rsidRPr="00BC00B1">
        <w:rPr>
          <w:rFonts w:ascii="仿宋" w:eastAsia="仿宋" w:hAnsi="仿宋" w:cs="Arial" w:hint="eastAsia"/>
          <w:kern w:val="0"/>
          <w:sz w:val="32"/>
          <w:szCs w:val="32"/>
        </w:rPr>
        <w:t>：比赛方案及评审规则</w:t>
      </w:r>
    </w:p>
    <w:p w:rsidR="00457A05" w:rsidRPr="00BC00B1" w:rsidRDefault="00841593" w:rsidP="00841593">
      <w:pPr>
        <w:widowControl/>
        <w:spacing w:line="360" w:lineRule="auto"/>
        <w:jc w:val="left"/>
        <w:rPr>
          <w:rFonts w:ascii="仿宋" w:eastAsia="仿宋" w:hAnsi="仿宋" w:cs="Arial"/>
          <w:kern w:val="0"/>
          <w:sz w:val="32"/>
          <w:szCs w:val="32"/>
        </w:rPr>
      </w:pPr>
      <w:r w:rsidRPr="00BC00B1">
        <w:rPr>
          <w:rFonts w:ascii="仿宋" w:eastAsia="仿宋" w:hAnsi="仿宋" w:cs="Arial" w:hint="eastAsia"/>
          <w:kern w:val="0"/>
          <w:sz w:val="32"/>
          <w:szCs w:val="32"/>
        </w:rPr>
        <w:t>附件2：比赛申请表</w:t>
      </w:r>
    </w:p>
    <w:p w:rsidR="00457A05" w:rsidRPr="00BC00B1" w:rsidRDefault="008B1083" w:rsidP="00457A05">
      <w:pPr>
        <w:widowControl/>
        <w:spacing w:line="360" w:lineRule="auto"/>
        <w:ind w:right="600" w:firstLineChars="1800" w:firstLine="5760"/>
        <w:rPr>
          <w:rFonts w:ascii="仿宋" w:eastAsia="仿宋" w:hAnsi="仿宋" w:cs="Arial"/>
          <w:kern w:val="0"/>
          <w:sz w:val="32"/>
          <w:szCs w:val="32"/>
        </w:rPr>
      </w:pPr>
      <w:r w:rsidRPr="00BC00B1">
        <w:rPr>
          <w:rFonts w:ascii="仿宋" w:eastAsia="仿宋" w:hAnsi="仿宋" w:cs="Arial" w:hint="eastAsia"/>
          <w:kern w:val="0"/>
          <w:sz w:val="32"/>
          <w:szCs w:val="32"/>
        </w:rPr>
        <w:t>中国建设教育协会</w:t>
      </w:r>
    </w:p>
    <w:p w:rsidR="00B2620C" w:rsidRPr="00BC00B1" w:rsidRDefault="008B1083" w:rsidP="00457A05">
      <w:pPr>
        <w:widowControl/>
        <w:spacing w:line="360" w:lineRule="auto"/>
        <w:ind w:leftChars="2740" w:left="5754" w:right="600"/>
        <w:rPr>
          <w:rFonts w:ascii="仿宋" w:eastAsia="仿宋" w:hAnsi="仿宋" w:cs="Arial"/>
          <w:kern w:val="0"/>
          <w:sz w:val="32"/>
          <w:szCs w:val="32"/>
        </w:rPr>
      </w:pPr>
      <w:r w:rsidRPr="00BC00B1">
        <w:rPr>
          <w:rFonts w:ascii="仿宋" w:eastAsia="仿宋" w:hAnsi="仿宋" w:cs="Arial" w:hint="eastAsia"/>
          <w:kern w:val="0"/>
          <w:sz w:val="32"/>
          <w:szCs w:val="32"/>
        </w:rPr>
        <w:t>2015年6月1</w:t>
      </w:r>
      <w:r w:rsidR="00A77B67" w:rsidRPr="00BC00B1">
        <w:rPr>
          <w:rFonts w:ascii="仿宋" w:eastAsia="仿宋" w:hAnsi="仿宋" w:cs="Arial" w:hint="eastAsia"/>
          <w:kern w:val="0"/>
          <w:sz w:val="32"/>
          <w:szCs w:val="32"/>
        </w:rPr>
        <w:t>7</w:t>
      </w:r>
      <w:r w:rsidRPr="00BC00B1">
        <w:rPr>
          <w:rFonts w:ascii="仿宋" w:eastAsia="仿宋" w:hAnsi="仿宋" w:cs="Arial" w:hint="eastAsia"/>
          <w:kern w:val="0"/>
          <w:sz w:val="32"/>
          <w:szCs w:val="32"/>
        </w:rPr>
        <w:t>日</w:t>
      </w:r>
    </w:p>
    <w:p w:rsidR="00683D94" w:rsidRPr="00A77B67" w:rsidRDefault="008B1083" w:rsidP="00A77B67">
      <w:pPr>
        <w:widowControl/>
        <w:spacing w:line="360" w:lineRule="auto"/>
        <w:ind w:firstLineChars="200" w:firstLine="640"/>
        <w:jc w:val="left"/>
        <w:rPr>
          <w:rFonts w:ascii="仿宋" w:eastAsia="仿宋" w:hAnsi="仿宋" w:cs="Arial"/>
          <w:kern w:val="0"/>
          <w:sz w:val="32"/>
          <w:szCs w:val="32"/>
        </w:rPr>
      </w:pPr>
      <w:r w:rsidRPr="00A77B67">
        <w:rPr>
          <w:rFonts w:ascii="仿宋" w:eastAsia="仿宋" w:hAnsi="仿宋" w:cs="Arial" w:hint="eastAsia"/>
          <w:kern w:val="0"/>
          <w:sz w:val="32"/>
          <w:szCs w:val="32"/>
        </w:rPr>
        <w:lastRenderedPageBreak/>
        <w:t>附件</w:t>
      </w:r>
      <w:r w:rsidR="00841593">
        <w:rPr>
          <w:rFonts w:ascii="仿宋" w:eastAsia="仿宋" w:hAnsi="仿宋" w:cs="Arial" w:hint="eastAsia"/>
          <w:kern w:val="0"/>
          <w:sz w:val="32"/>
          <w:szCs w:val="32"/>
        </w:rPr>
        <w:t>1</w:t>
      </w:r>
      <w:r w:rsidRPr="00A77B67">
        <w:rPr>
          <w:rFonts w:ascii="仿宋" w:eastAsia="仿宋" w:hAnsi="仿宋" w:cs="Arial" w:hint="eastAsia"/>
          <w:kern w:val="0"/>
          <w:sz w:val="32"/>
          <w:szCs w:val="32"/>
        </w:rPr>
        <w:t>：</w:t>
      </w:r>
    </w:p>
    <w:p w:rsidR="004D653C" w:rsidRDefault="00412CC5" w:rsidP="004D653C">
      <w:pPr>
        <w:widowControl/>
        <w:spacing w:line="360" w:lineRule="auto"/>
        <w:ind w:firstLineChars="200" w:firstLine="883"/>
        <w:jc w:val="center"/>
        <w:rPr>
          <w:rFonts w:asciiTheme="minorEastAsia" w:eastAsiaTheme="minorEastAsia" w:hAnsiTheme="minorEastAsia"/>
          <w:b/>
          <w:spacing w:val="-20"/>
          <w:sz w:val="44"/>
          <w:szCs w:val="44"/>
        </w:rPr>
      </w:pPr>
      <w:r w:rsidRPr="00A77B67">
        <w:rPr>
          <w:rFonts w:asciiTheme="minorEastAsia" w:eastAsiaTheme="minorEastAsia" w:hAnsiTheme="minorEastAsia" w:hint="eastAsia"/>
          <w:b/>
          <w:sz w:val="44"/>
          <w:szCs w:val="44"/>
        </w:rPr>
        <w:t>第二届“万霆杯”全国建筑类</w:t>
      </w:r>
      <w:r w:rsidR="004D653C">
        <w:rPr>
          <w:rFonts w:asciiTheme="minorEastAsia" w:eastAsiaTheme="minorEastAsia" w:hAnsiTheme="minorEastAsia" w:hint="eastAsia"/>
          <w:b/>
          <w:spacing w:val="-20"/>
          <w:sz w:val="44"/>
          <w:szCs w:val="44"/>
        </w:rPr>
        <w:t>数字化</w:t>
      </w:r>
    </w:p>
    <w:p w:rsidR="008B1083" w:rsidRPr="004D653C" w:rsidRDefault="004D653C" w:rsidP="004D653C">
      <w:pPr>
        <w:widowControl/>
        <w:spacing w:line="360" w:lineRule="auto"/>
        <w:ind w:firstLineChars="200" w:firstLine="883"/>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微课</w:t>
      </w:r>
      <w:r w:rsidR="00412CC5" w:rsidRPr="00A77B67">
        <w:rPr>
          <w:rFonts w:asciiTheme="minorEastAsia" w:eastAsiaTheme="minorEastAsia" w:hAnsiTheme="minorEastAsia" w:hint="eastAsia"/>
          <w:b/>
          <w:sz w:val="44"/>
          <w:szCs w:val="44"/>
        </w:rPr>
        <w:t>比赛方案及评审规则</w:t>
      </w:r>
    </w:p>
    <w:p w:rsidR="00412CC5" w:rsidRPr="00A77B67" w:rsidRDefault="00412CC5" w:rsidP="00A77B67">
      <w:pPr>
        <w:widowControl/>
        <w:tabs>
          <w:tab w:val="left" w:pos="5940"/>
        </w:tabs>
        <w:adjustRightInd w:val="0"/>
        <w:spacing w:line="360" w:lineRule="auto"/>
        <w:ind w:right="320" w:firstLineChars="196" w:firstLine="630"/>
        <w:rPr>
          <w:rFonts w:ascii="仿宋" w:eastAsia="仿宋" w:hAnsi="仿宋" w:cs="宋体"/>
          <w:b/>
          <w:kern w:val="0"/>
          <w:sz w:val="32"/>
          <w:szCs w:val="32"/>
        </w:rPr>
      </w:pPr>
      <w:r w:rsidRPr="00A77B67">
        <w:rPr>
          <w:rFonts w:ascii="仿宋" w:eastAsia="仿宋" w:hAnsi="仿宋" w:cs="宋体" w:hint="eastAsia"/>
          <w:b/>
          <w:kern w:val="0"/>
          <w:sz w:val="32"/>
          <w:szCs w:val="32"/>
        </w:rPr>
        <w:t>一、组织机构</w:t>
      </w:r>
    </w:p>
    <w:p w:rsidR="00412CC5" w:rsidRPr="00A77B67" w:rsidRDefault="00412CC5" w:rsidP="00A77B67">
      <w:pPr>
        <w:adjustRightInd w:val="0"/>
        <w:snapToGrid w:val="0"/>
        <w:spacing w:line="360" w:lineRule="auto"/>
        <w:ind w:rightChars="-41" w:right="-86"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t xml:space="preserve">主办单位：中国建设教育协会 </w:t>
      </w:r>
    </w:p>
    <w:p w:rsidR="00412CC5" w:rsidRPr="00A77B67" w:rsidRDefault="00412CC5" w:rsidP="00A77B67">
      <w:pPr>
        <w:adjustRightInd w:val="0"/>
        <w:snapToGrid w:val="0"/>
        <w:spacing w:line="360" w:lineRule="auto"/>
        <w:ind w:rightChars="-41" w:right="-86"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t>承办单位：杭州知筑信息技术有限公司</w:t>
      </w:r>
    </w:p>
    <w:p w:rsidR="00412CC5" w:rsidRPr="00A77B67" w:rsidRDefault="00412CC5" w:rsidP="00A77B67">
      <w:pPr>
        <w:adjustRightInd w:val="0"/>
        <w:snapToGrid w:val="0"/>
        <w:spacing w:line="360" w:lineRule="auto"/>
        <w:ind w:rightChars="-41" w:right="-86"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t>赞助企业：杭州万霆科技有限公司</w:t>
      </w:r>
    </w:p>
    <w:p w:rsidR="00364017" w:rsidRPr="00A77B67" w:rsidRDefault="00364017" w:rsidP="00A77B67">
      <w:pPr>
        <w:spacing w:line="360" w:lineRule="auto"/>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二、参赛对象：</w:t>
      </w:r>
    </w:p>
    <w:p w:rsidR="00364017" w:rsidRPr="00A77B67" w:rsidRDefault="00364017" w:rsidP="00C43C46">
      <w:pPr>
        <w:widowControl/>
        <w:spacing w:line="360" w:lineRule="auto"/>
        <w:ind w:firstLineChars="200" w:firstLine="640"/>
        <w:rPr>
          <w:rFonts w:ascii="仿宋" w:eastAsia="仿宋" w:hAnsi="仿宋" w:cs="Arial"/>
          <w:kern w:val="0"/>
          <w:sz w:val="32"/>
          <w:szCs w:val="32"/>
        </w:rPr>
      </w:pPr>
      <w:r w:rsidRPr="00A77B67">
        <w:rPr>
          <w:rFonts w:ascii="仿宋" w:eastAsia="仿宋" w:hAnsi="仿宋" w:cs="Arial" w:hint="eastAsia"/>
          <w:kern w:val="0"/>
          <w:sz w:val="32"/>
          <w:szCs w:val="32"/>
        </w:rPr>
        <w:t>本科、高职、中职院校建筑类专业教师</w:t>
      </w:r>
    </w:p>
    <w:p w:rsidR="00364017" w:rsidRPr="00A77B67" w:rsidRDefault="00364017" w:rsidP="00A77B67">
      <w:pPr>
        <w:spacing w:line="360" w:lineRule="auto"/>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三、比赛内容与要求</w:t>
      </w:r>
    </w:p>
    <w:p w:rsidR="00364017" w:rsidRPr="00A77B67" w:rsidRDefault="00364017" w:rsidP="00A77B67">
      <w:pPr>
        <w:adjustRightInd w:val="0"/>
        <w:snapToGrid w:val="0"/>
        <w:spacing w:line="560" w:lineRule="exact"/>
        <w:ind w:rightChars="-41" w:right="-86" w:firstLineChars="200" w:firstLine="640"/>
        <w:rPr>
          <w:rFonts w:ascii="仿宋" w:eastAsia="仿宋" w:hAnsi="仿宋" w:cs="宋体"/>
          <w:kern w:val="0"/>
          <w:sz w:val="32"/>
          <w:szCs w:val="32"/>
        </w:rPr>
      </w:pPr>
      <w:r w:rsidRPr="00A77B67">
        <w:rPr>
          <w:rFonts w:ascii="仿宋" w:eastAsia="仿宋" w:hAnsi="仿宋" w:cs="宋体" w:hint="eastAsia"/>
          <w:color w:val="000000"/>
          <w:kern w:val="0"/>
          <w:sz w:val="32"/>
          <w:szCs w:val="32"/>
        </w:rPr>
        <w:t>参赛教师围绕一门课程的某个知识点或教学环节，充分合理运用各种现代教育技术手段及设备，录制成时长在5-15分钟的微课视频。鼓励简明易懂、短小精悍的微课作品，最长不得超过20分钟；配套单独文件夹提供教学设计文本、演示文稿（PPT）、微课相关习题，以及微课中使用到的动画、视频、习题、图片等辅助材料。</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1.教学视频要求</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图像清晰稳定、构图合理、声音清楚，能较全面真实反映教学情境，能充分展示教师良好教学风貌。视频片头应显示课程名称—微课（知识点或技能点等）标题、作者和单位，主要教学环节有字幕提示。</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2.演示文稿要求</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演示文稿限定为PPT格式。要求围绕教学目标，反映主要教学</w:t>
      </w:r>
      <w:r w:rsidRPr="00A77B67">
        <w:rPr>
          <w:rFonts w:ascii="仿宋" w:eastAsia="仿宋" w:hAnsi="仿宋" w:cs="宋体" w:hint="eastAsia"/>
          <w:color w:val="000000"/>
          <w:kern w:val="0"/>
          <w:sz w:val="32"/>
          <w:szCs w:val="32"/>
        </w:rPr>
        <w:lastRenderedPageBreak/>
        <w:t>内容，与教学视频合理搭配，单独提交。其他与教学内容相关辅助材料，如练习测试、教学评价、多媒体素材（视频、动画、图片等材料）也要单独按文件夹形式提交，格式符合网站上传要求。</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3.教学设计要求</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教学设计应反映教师教学思想、课程设计思路和教学特色，包括教学背景、教学目标、教学方法和教学总结等方面内容。</w:t>
      </w:r>
    </w:p>
    <w:p w:rsidR="005C426D"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4、微课相关习题</w:t>
      </w:r>
    </w:p>
    <w:p w:rsidR="005C426D"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习题应和上传微课内容相关，是对该微课的学习内容检测。每个微课须配套相关习题10道，习题类型为选择题。</w:t>
      </w:r>
    </w:p>
    <w:p w:rsidR="005C426D" w:rsidRDefault="00364017" w:rsidP="005C426D">
      <w:pPr>
        <w:spacing w:line="360" w:lineRule="auto"/>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四、比赛形式：</w:t>
      </w:r>
    </w:p>
    <w:p w:rsidR="005C426D"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本届比赛分为两个环节，分别为微课线上作品比赛和微课线下说课比赛。首先由参赛教师将微课作品上传至微课平台，协会将通过多渠道进行大众投票以及专家评选，筛选出优秀微课作品入围下一轮的线下说课比赛。说课比赛将邀请所有入围老师就参赛微课</w:t>
      </w:r>
      <w:r w:rsidR="00B971D9" w:rsidRPr="00A77B67">
        <w:rPr>
          <w:rFonts w:ascii="仿宋" w:eastAsia="仿宋" w:hAnsi="仿宋" w:cs="宋体" w:hint="eastAsia"/>
          <w:color w:val="000000"/>
          <w:kern w:val="0"/>
          <w:sz w:val="32"/>
          <w:szCs w:val="32"/>
        </w:rPr>
        <w:t>作品</w:t>
      </w:r>
      <w:r w:rsidRPr="00A77B67">
        <w:rPr>
          <w:rFonts w:ascii="仿宋" w:eastAsia="仿宋" w:hAnsi="仿宋" w:cs="宋体" w:hint="eastAsia"/>
          <w:color w:val="000000"/>
          <w:kern w:val="0"/>
          <w:sz w:val="32"/>
          <w:szCs w:val="32"/>
        </w:rPr>
        <w:t>进行现场论述，由现场专家进行评审打分。两项比赛环节的成绩之和为最终结果。</w:t>
      </w:r>
    </w:p>
    <w:p w:rsidR="005C426D" w:rsidRDefault="00C73013" w:rsidP="005C426D">
      <w:pPr>
        <w:spacing w:line="360" w:lineRule="auto"/>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五、评审规则：</w:t>
      </w:r>
    </w:p>
    <w:p w:rsidR="005C426D" w:rsidRPr="00AB6633" w:rsidRDefault="00C73013" w:rsidP="00AB6633">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采用网络评选与专家评审相结合方式评选方式，网络评选占比30%，专家评审占比70%，在此基础上确定参加微说课比赛的入围教师名单。</w:t>
      </w:r>
      <w:r w:rsidR="007B234C">
        <w:rPr>
          <w:rFonts w:ascii="仿宋" w:eastAsia="仿宋" w:hAnsi="仿宋" w:cs="宋体" w:hint="eastAsia"/>
          <w:color w:val="000000"/>
          <w:kern w:val="0"/>
          <w:sz w:val="32"/>
          <w:szCs w:val="32"/>
        </w:rPr>
        <w:t>入围教师中</w:t>
      </w:r>
      <w:r w:rsidR="0024782F">
        <w:rPr>
          <w:rFonts w:ascii="仿宋" w:eastAsia="仿宋" w:hAnsi="仿宋" w:cs="宋体" w:hint="eastAsia"/>
          <w:color w:val="000000"/>
          <w:kern w:val="0"/>
          <w:sz w:val="32"/>
          <w:szCs w:val="32"/>
        </w:rPr>
        <w:t>拟</w:t>
      </w:r>
      <w:r w:rsidR="007B234C">
        <w:rPr>
          <w:rFonts w:ascii="仿宋" w:eastAsia="仿宋" w:hAnsi="仿宋" w:cs="宋体" w:hint="eastAsia"/>
          <w:color w:val="000000"/>
          <w:kern w:val="0"/>
          <w:sz w:val="32"/>
          <w:szCs w:val="32"/>
        </w:rPr>
        <w:t>总</w:t>
      </w:r>
      <w:r w:rsidR="0024782F">
        <w:rPr>
          <w:rFonts w:ascii="仿宋" w:eastAsia="仿宋" w:hAnsi="仿宋" w:cs="宋体" w:hint="eastAsia"/>
          <w:color w:val="000000"/>
          <w:kern w:val="0"/>
          <w:sz w:val="32"/>
          <w:szCs w:val="32"/>
        </w:rPr>
        <w:t>人数的10%作为一等奖获得者</w:t>
      </w:r>
      <w:r w:rsidR="00D92A35">
        <w:rPr>
          <w:rFonts w:ascii="仿宋" w:eastAsia="仿宋" w:hAnsi="仿宋" w:cs="宋体" w:hint="eastAsia"/>
          <w:color w:val="000000"/>
          <w:kern w:val="0"/>
          <w:sz w:val="32"/>
          <w:szCs w:val="32"/>
        </w:rPr>
        <w:t>，</w:t>
      </w:r>
      <w:r w:rsidR="0024782F">
        <w:rPr>
          <w:rFonts w:ascii="仿宋" w:eastAsia="仿宋" w:hAnsi="仿宋" w:cs="宋体" w:hint="eastAsia"/>
          <w:color w:val="000000"/>
          <w:kern w:val="0"/>
          <w:sz w:val="32"/>
          <w:szCs w:val="32"/>
        </w:rPr>
        <w:t>20%作为二等奖获得者，30%作为三等奖获得者，</w:t>
      </w:r>
      <w:r w:rsidR="00D92A35">
        <w:rPr>
          <w:rFonts w:ascii="仿宋" w:eastAsia="仿宋" w:hAnsi="仿宋" w:cs="宋体" w:hint="eastAsia"/>
          <w:color w:val="000000"/>
          <w:kern w:val="0"/>
          <w:sz w:val="32"/>
          <w:szCs w:val="32"/>
        </w:rPr>
        <w:t>获奖教师及团队都会获得</w:t>
      </w:r>
      <w:r w:rsidR="0024782F">
        <w:rPr>
          <w:rFonts w:ascii="仿宋" w:eastAsia="仿宋" w:hAnsi="仿宋" w:cs="宋体" w:hint="eastAsia"/>
          <w:color w:val="000000"/>
          <w:kern w:val="0"/>
          <w:sz w:val="32"/>
          <w:szCs w:val="32"/>
        </w:rPr>
        <w:t>相应</w:t>
      </w:r>
      <w:r w:rsidR="00D92A35">
        <w:rPr>
          <w:rFonts w:ascii="仿宋" w:eastAsia="仿宋" w:hAnsi="仿宋" w:cs="宋体" w:hint="eastAsia"/>
          <w:color w:val="000000"/>
          <w:kern w:val="0"/>
          <w:sz w:val="32"/>
          <w:szCs w:val="32"/>
        </w:rPr>
        <w:t>奖励。</w:t>
      </w:r>
    </w:p>
    <w:p w:rsidR="00EC58C5" w:rsidRPr="00EC58C5" w:rsidRDefault="00EC58C5" w:rsidP="00EC58C5">
      <w:pPr>
        <w:pStyle w:val="1"/>
        <w:numPr>
          <w:ilvl w:val="0"/>
          <w:numId w:val="1"/>
        </w:numPr>
        <w:spacing w:after="0" w:line="0" w:lineRule="atLeast"/>
        <w:ind w:rightChars="-41" w:right="-86" w:firstLineChars="0"/>
        <w:rPr>
          <w:rFonts w:ascii="微软雅黑" w:hAnsi="微软雅黑"/>
          <w:b/>
          <w:sz w:val="24"/>
          <w:szCs w:val="24"/>
        </w:rPr>
      </w:pPr>
      <w:r w:rsidRPr="00EC58C5">
        <w:rPr>
          <w:rFonts w:ascii="微软雅黑" w:hAnsi="微软雅黑" w:hint="eastAsia"/>
          <w:b/>
          <w:sz w:val="24"/>
          <w:szCs w:val="24"/>
        </w:rPr>
        <w:lastRenderedPageBreak/>
        <w:t>评审标准表</w:t>
      </w:r>
    </w:p>
    <w:tbl>
      <w:tblPr>
        <w:tblStyle w:val="a5"/>
        <w:tblW w:w="8755" w:type="dxa"/>
        <w:tblLook w:val="04A0"/>
      </w:tblPr>
      <w:tblGrid>
        <w:gridCol w:w="1668"/>
        <w:gridCol w:w="1984"/>
        <w:gridCol w:w="2835"/>
        <w:gridCol w:w="2268"/>
      </w:tblGrid>
      <w:tr w:rsidR="00EC58C5" w:rsidTr="00EC58C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评审阶段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分值内容</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获得方式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权重</w:t>
            </w:r>
          </w:p>
        </w:tc>
      </w:tr>
      <w:tr w:rsidR="00EC58C5" w:rsidTr="00EC58C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教师备课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课题设计分值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线上活动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10%</w:t>
            </w:r>
          </w:p>
        </w:tc>
      </w:tr>
      <w:tr w:rsidR="00EC58C5" w:rsidTr="00EC58C5">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☆微课制作</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微课视频分值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rsidP="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线上投票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15%</w:t>
            </w:r>
          </w:p>
        </w:tc>
      </w:tr>
      <w:tr w:rsidR="00EC58C5" w:rsidTr="00EC58C5">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rPr>
                <w:rFonts w:ascii="微软雅黑" w:eastAsia="微软雅黑" w:hAnsi="微软雅黑"/>
                <w:b/>
                <w:szCs w:val="21"/>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rPr>
                <w:rFonts w:ascii="微软雅黑" w:eastAsia="微软雅黑" w:hAnsi="微软雅黑"/>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专家小组评选</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40%</w:t>
            </w:r>
          </w:p>
        </w:tc>
      </w:tr>
      <w:tr w:rsidR="00EC58C5" w:rsidTr="00EC58C5">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学生考核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学生答题分值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线上活动</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5%</w:t>
            </w:r>
          </w:p>
        </w:tc>
      </w:tr>
      <w:tr w:rsidR="00EC58C5" w:rsidTr="00EC58C5">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b/>
                <w:szCs w:val="21"/>
              </w:rPr>
            </w:pPr>
            <w:r>
              <w:rPr>
                <w:rFonts w:ascii="微软雅黑" w:hAnsi="微软雅黑" w:hint="eastAsia"/>
                <w:b/>
                <w:szCs w:val="21"/>
              </w:rPr>
              <w:t>☆现场论述</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微说课分值</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rsidP="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专家小组打分</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25%</w:t>
            </w:r>
          </w:p>
        </w:tc>
      </w:tr>
      <w:tr w:rsidR="00EC58C5" w:rsidTr="00EC58C5">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rPr>
                <w:rFonts w:ascii="微软雅黑" w:eastAsia="微软雅黑" w:hAnsi="微软雅黑"/>
                <w:b/>
                <w:szCs w:val="21"/>
              </w:rPr>
            </w:pPr>
          </w:p>
        </w:tc>
        <w:tc>
          <w:tcPr>
            <w:tcW w:w="19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rPr>
                <w:rFonts w:ascii="微软雅黑" w:eastAsia="微软雅黑" w:hAnsi="微软雅黑"/>
                <w:szCs w:val="21"/>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rsidP="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大众评委打分</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58C5" w:rsidRDefault="00EC58C5">
            <w:pPr>
              <w:adjustRightInd w:val="0"/>
              <w:snapToGrid w:val="0"/>
              <w:spacing w:after="200" w:line="0" w:lineRule="atLeast"/>
              <w:jc w:val="center"/>
              <w:rPr>
                <w:rFonts w:ascii="微软雅黑" w:eastAsia="微软雅黑" w:hAnsi="微软雅黑"/>
                <w:szCs w:val="21"/>
              </w:rPr>
            </w:pPr>
            <w:r>
              <w:rPr>
                <w:rFonts w:ascii="微软雅黑" w:hAnsi="微软雅黑" w:hint="eastAsia"/>
                <w:szCs w:val="21"/>
              </w:rPr>
              <w:t>5%</w:t>
            </w:r>
          </w:p>
        </w:tc>
      </w:tr>
    </w:tbl>
    <w:p w:rsidR="00EC58C5" w:rsidRPr="00EC58C5" w:rsidRDefault="00EC58C5" w:rsidP="00EC58C5">
      <w:pPr>
        <w:spacing w:line="440" w:lineRule="exact"/>
        <w:ind w:firstLineChars="197" w:firstLine="630"/>
        <w:rPr>
          <w:rFonts w:ascii="仿宋" w:eastAsia="仿宋" w:hAnsi="仿宋"/>
          <w:sz w:val="32"/>
          <w:szCs w:val="32"/>
        </w:rPr>
      </w:pPr>
      <w:r w:rsidRPr="00EC58C5">
        <w:rPr>
          <w:rFonts w:ascii="仿宋" w:eastAsia="仿宋" w:hAnsi="仿宋"/>
          <w:sz w:val="32"/>
          <w:szCs w:val="32"/>
        </w:rPr>
        <w:t>重点说明：带“☆”为必须参与的活动环节，如不参与则视为自动放弃本次比赛；</w:t>
      </w:r>
      <w:r w:rsidRPr="00EC58C5">
        <w:rPr>
          <w:rFonts w:ascii="仿宋" w:eastAsia="仿宋" w:hAnsi="仿宋"/>
          <w:sz w:val="32"/>
          <w:szCs w:val="32"/>
        </w:rPr>
        <w:br/>
      </w:r>
      <w:r>
        <w:rPr>
          <w:rFonts w:ascii="仿宋" w:eastAsia="仿宋" w:hAnsi="仿宋" w:hint="eastAsia"/>
          <w:sz w:val="32"/>
          <w:szCs w:val="32"/>
        </w:rPr>
        <w:t xml:space="preserve">    </w:t>
      </w:r>
      <w:r w:rsidRPr="00EC58C5">
        <w:rPr>
          <w:rFonts w:ascii="仿宋" w:eastAsia="仿宋" w:hAnsi="仿宋"/>
          <w:sz w:val="32"/>
          <w:szCs w:val="32"/>
        </w:rPr>
        <w:t xml:space="preserve">未带“☆”的活动可选择参与，如不参与则视为放弃本轮环节得分。 </w:t>
      </w:r>
    </w:p>
    <w:p w:rsidR="00364017" w:rsidRPr="00A77B67" w:rsidRDefault="00C73013" w:rsidP="005C426D">
      <w:pPr>
        <w:spacing w:line="440" w:lineRule="exact"/>
        <w:ind w:firstLineChars="200" w:firstLine="643"/>
        <w:rPr>
          <w:rFonts w:ascii="仿宋" w:eastAsia="仿宋" w:hAnsi="仿宋" w:cs="宋体"/>
          <w:b/>
          <w:color w:val="000000"/>
          <w:kern w:val="0"/>
          <w:sz w:val="32"/>
          <w:szCs w:val="32"/>
        </w:rPr>
      </w:pPr>
      <w:r w:rsidRPr="00A77B67">
        <w:rPr>
          <w:rFonts w:ascii="仿宋" w:eastAsia="仿宋" w:hAnsi="仿宋" w:cs="宋体" w:hint="eastAsia"/>
          <w:b/>
          <w:color w:val="000000"/>
          <w:kern w:val="0"/>
          <w:sz w:val="32"/>
          <w:szCs w:val="32"/>
        </w:rPr>
        <w:t>六</w:t>
      </w:r>
      <w:r w:rsidR="00364017" w:rsidRPr="00A77B67">
        <w:rPr>
          <w:rFonts w:ascii="仿宋" w:eastAsia="仿宋" w:hAnsi="仿宋" w:cs="宋体" w:hint="eastAsia"/>
          <w:b/>
          <w:color w:val="000000"/>
          <w:kern w:val="0"/>
          <w:sz w:val="32"/>
          <w:szCs w:val="32"/>
        </w:rPr>
        <w:t>、大赛报名、作品提交方式及时间</w:t>
      </w:r>
    </w:p>
    <w:p w:rsidR="00364017" w:rsidRPr="00521947" w:rsidRDefault="00364017" w:rsidP="0052194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1.报名</w:t>
      </w:r>
      <w:r w:rsidR="00D47243" w:rsidRPr="00A77B67">
        <w:rPr>
          <w:rFonts w:ascii="仿宋" w:eastAsia="仿宋" w:hAnsi="仿宋" w:cs="宋体" w:hint="eastAsia"/>
          <w:color w:val="000000"/>
          <w:kern w:val="0"/>
          <w:sz w:val="32"/>
          <w:szCs w:val="32"/>
        </w:rPr>
        <w:t>截止</w:t>
      </w:r>
      <w:r w:rsidRPr="00A77B67">
        <w:rPr>
          <w:rFonts w:ascii="仿宋" w:eastAsia="仿宋" w:hAnsi="仿宋" w:cs="宋体" w:hint="eastAsia"/>
          <w:color w:val="000000"/>
          <w:kern w:val="0"/>
          <w:sz w:val="32"/>
          <w:szCs w:val="32"/>
        </w:rPr>
        <w:t>时间：2015年</w:t>
      </w:r>
      <w:r w:rsidR="002F1A99">
        <w:rPr>
          <w:rFonts w:ascii="仿宋" w:eastAsia="仿宋" w:hAnsi="仿宋" w:cs="宋体" w:hint="eastAsia"/>
          <w:color w:val="000000"/>
          <w:kern w:val="0"/>
          <w:sz w:val="32"/>
          <w:szCs w:val="32"/>
        </w:rPr>
        <w:t>9</w:t>
      </w:r>
      <w:r w:rsidRPr="00A77B67">
        <w:rPr>
          <w:rFonts w:ascii="仿宋" w:eastAsia="仿宋" w:hAnsi="仿宋" w:cs="宋体" w:hint="eastAsia"/>
          <w:color w:val="000000"/>
          <w:kern w:val="0"/>
          <w:sz w:val="32"/>
          <w:szCs w:val="32"/>
        </w:rPr>
        <w:t>月</w:t>
      </w:r>
      <w:r w:rsidR="002F1A99">
        <w:rPr>
          <w:rFonts w:ascii="仿宋" w:eastAsia="仿宋" w:hAnsi="仿宋" w:cs="宋体" w:hint="eastAsia"/>
          <w:color w:val="000000"/>
          <w:kern w:val="0"/>
          <w:sz w:val="32"/>
          <w:szCs w:val="32"/>
        </w:rPr>
        <w:t>3</w:t>
      </w:r>
      <w:r w:rsidRPr="00A77B67">
        <w:rPr>
          <w:rFonts w:ascii="仿宋" w:eastAsia="仿宋" w:hAnsi="仿宋" w:cs="宋体" w:hint="eastAsia"/>
          <w:color w:val="000000"/>
          <w:kern w:val="0"/>
          <w:sz w:val="32"/>
          <w:szCs w:val="32"/>
        </w:rPr>
        <w:t>0日</w:t>
      </w:r>
      <w:r w:rsidR="00C45AA9" w:rsidRPr="006F4E6E">
        <w:rPr>
          <w:rFonts w:ascii="仿宋" w:eastAsia="仿宋" w:hAnsi="仿宋" w:cs="宋体" w:hint="eastAsia"/>
          <w:color w:val="000000"/>
          <w:kern w:val="0"/>
          <w:sz w:val="32"/>
          <w:szCs w:val="32"/>
        </w:rPr>
        <w:t>。</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本次报名分为</w:t>
      </w:r>
      <w:r w:rsidR="00A42E00">
        <w:rPr>
          <w:rFonts w:ascii="仿宋" w:eastAsia="仿宋" w:hAnsi="仿宋" w:cs="宋体" w:hint="eastAsia"/>
          <w:color w:val="000000"/>
          <w:kern w:val="0"/>
          <w:sz w:val="32"/>
          <w:szCs w:val="32"/>
        </w:rPr>
        <w:t>线下报名和</w:t>
      </w:r>
      <w:r w:rsidRPr="00A77B67">
        <w:rPr>
          <w:rFonts w:ascii="仿宋" w:eastAsia="仿宋" w:hAnsi="仿宋" w:cs="宋体" w:hint="eastAsia"/>
          <w:color w:val="000000"/>
          <w:kern w:val="0"/>
          <w:sz w:val="32"/>
          <w:szCs w:val="32"/>
        </w:rPr>
        <w:t>网络报名</w:t>
      </w:r>
      <w:r w:rsidR="00A42E00">
        <w:rPr>
          <w:rFonts w:ascii="仿宋" w:eastAsia="仿宋" w:hAnsi="仿宋" w:cs="宋体" w:hint="eastAsia"/>
          <w:color w:val="000000"/>
          <w:kern w:val="0"/>
          <w:sz w:val="32"/>
          <w:szCs w:val="32"/>
        </w:rPr>
        <w:t>两种方式</w:t>
      </w:r>
      <w:r w:rsidRPr="00A77B67">
        <w:rPr>
          <w:rFonts w:ascii="仿宋" w:eastAsia="仿宋" w:hAnsi="仿宋" w:cs="宋体" w:hint="eastAsia"/>
          <w:color w:val="000000"/>
          <w:kern w:val="0"/>
          <w:sz w:val="32"/>
          <w:szCs w:val="32"/>
        </w:rPr>
        <w:t>。</w:t>
      </w:r>
    </w:p>
    <w:p w:rsidR="00A42E00" w:rsidRDefault="00A42E00" w:rsidP="00A77B67">
      <w:pPr>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线下报名方式：由各学校组织安排并上报参赛计划</w:t>
      </w:r>
      <w:r w:rsidR="00841593">
        <w:rPr>
          <w:rFonts w:ascii="仿宋" w:eastAsia="仿宋" w:hAnsi="仿宋" w:cs="宋体" w:hint="eastAsia"/>
          <w:color w:val="000000"/>
          <w:kern w:val="0"/>
          <w:sz w:val="32"/>
          <w:szCs w:val="32"/>
        </w:rPr>
        <w:t>，各专业委员会（地方建设教育协会）进行汇总，于9月30日前将参赛信息报比赛办公室。</w:t>
      </w:r>
    </w:p>
    <w:p w:rsidR="00364017" w:rsidRPr="00A77B67" w:rsidRDefault="00B971D9"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网络报名通道：</w:t>
      </w:r>
      <w:r w:rsidR="00364017" w:rsidRPr="00A77B67">
        <w:rPr>
          <w:rFonts w:ascii="仿宋" w:eastAsia="仿宋" w:hAnsi="仿宋" w:cs="宋体" w:hint="eastAsia"/>
          <w:color w:val="000000"/>
          <w:kern w:val="0"/>
          <w:sz w:val="32"/>
          <w:szCs w:val="32"/>
        </w:rPr>
        <w:t>微课大赛官方网站</w:t>
      </w:r>
      <w:r w:rsidR="00364017" w:rsidRPr="00A77B67">
        <w:rPr>
          <w:rFonts w:ascii="仿宋" w:eastAsia="仿宋" w:hAnsi="仿宋" w:cs="宋体"/>
          <w:color w:val="000000"/>
          <w:kern w:val="0"/>
          <w:sz w:val="32"/>
          <w:szCs w:val="32"/>
        </w:rPr>
        <w:t>http://weike.ccen.com.cn</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2.作品提交时间：2015年1</w:t>
      </w:r>
      <w:r w:rsidR="006A18CF">
        <w:rPr>
          <w:rFonts w:ascii="仿宋" w:eastAsia="仿宋" w:hAnsi="仿宋" w:cs="宋体" w:hint="eastAsia"/>
          <w:color w:val="000000"/>
          <w:kern w:val="0"/>
          <w:sz w:val="32"/>
          <w:szCs w:val="32"/>
        </w:rPr>
        <w:t>1</w:t>
      </w:r>
      <w:r w:rsidRPr="00A77B67">
        <w:rPr>
          <w:rFonts w:ascii="仿宋" w:eastAsia="仿宋" w:hAnsi="仿宋" w:cs="宋体" w:hint="eastAsia"/>
          <w:color w:val="000000"/>
          <w:kern w:val="0"/>
          <w:sz w:val="32"/>
          <w:szCs w:val="32"/>
        </w:rPr>
        <w:t>月</w:t>
      </w:r>
      <w:r w:rsidR="006A18CF">
        <w:rPr>
          <w:rFonts w:ascii="仿宋" w:eastAsia="仿宋" w:hAnsi="仿宋" w:cs="宋体" w:hint="eastAsia"/>
          <w:color w:val="000000"/>
          <w:kern w:val="0"/>
          <w:sz w:val="32"/>
          <w:szCs w:val="32"/>
        </w:rPr>
        <w:t>15</w:t>
      </w:r>
      <w:r w:rsidRPr="00A77B67">
        <w:rPr>
          <w:rFonts w:ascii="仿宋" w:eastAsia="仿宋" w:hAnsi="仿宋" w:cs="宋体" w:hint="eastAsia"/>
          <w:color w:val="000000"/>
          <w:kern w:val="0"/>
          <w:sz w:val="32"/>
          <w:szCs w:val="32"/>
        </w:rPr>
        <w:t>日前</w:t>
      </w:r>
    </w:p>
    <w:p w:rsidR="00364017" w:rsidRPr="00A77B67" w:rsidRDefault="00364017" w:rsidP="00A77B67">
      <w:pPr>
        <w:spacing w:line="360" w:lineRule="auto"/>
        <w:ind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t>作品提交分为课题设计思路提交和微课作品提交两个环节，具体详情请登录微课大赛官方网站</w:t>
      </w:r>
      <w:r w:rsidR="00C73013" w:rsidRPr="00A77B67">
        <w:rPr>
          <w:rFonts w:ascii="仿宋" w:eastAsia="仿宋" w:hAnsi="仿宋" w:cs="宋体" w:hint="eastAsia"/>
          <w:kern w:val="0"/>
          <w:sz w:val="32"/>
          <w:szCs w:val="32"/>
        </w:rPr>
        <w:t>(</w:t>
      </w:r>
      <w:r w:rsidRPr="00A77B67">
        <w:rPr>
          <w:rFonts w:ascii="仿宋" w:eastAsia="仿宋" w:hAnsi="仿宋" w:cs="宋体"/>
          <w:kern w:val="0"/>
          <w:sz w:val="32"/>
          <w:szCs w:val="32"/>
        </w:rPr>
        <w:t>weike.ccen.com.cn</w:t>
      </w:r>
      <w:r w:rsidR="00C73013" w:rsidRPr="00A77B67">
        <w:rPr>
          <w:rFonts w:ascii="仿宋" w:eastAsia="仿宋" w:hAnsi="仿宋" w:cs="宋体" w:hint="eastAsia"/>
          <w:kern w:val="0"/>
          <w:sz w:val="32"/>
          <w:szCs w:val="32"/>
        </w:rPr>
        <w:t>)</w:t>
      </w:r>
      <w:r w:rsidRPr="00A77B67">
        <w:rPr>
          <w:rFonts w:ascii="仿宋" w:eastAsia="仿宋" w:hAnsi="仿宋" w:cs="宋体" w:hint="eastAsia"/>
          <w:kern w:val="0"/>
          <w:sz w:val="32"/>
          <w:szCs w:val="32"/>
        </w:rPr>
        <w:t>查看。</w:t>
      </w:r>
    </w:p>
    <w:p w:rsidR="002D79B5" w:rsidRDefault="00364017" w:rsidP="00A77B67">
      <w:pPr>
        <w:spacing w:line="360" w:lineRule="auto"/>
        <w:ind w:firstLineChars="200" w:firstLine="640"/>
        <w:rPr>
          <w:rFonts w:ascii="仿宋" w:eastAsia="仿宋" w:hAnsi="仿宋" w:cs="宋体"/>
          <w:kern w:val="0"/>
          <w:sz w:val="32"/>
          <w:szCs w:val="32"/>
        </w:rPr>
      </w:pPr>
      <w:r w:rsidRPr="00A77B67">
        <w:rPr>
          <w:rFonts w:ascii="仿宋" w:eastAsia="仿宋" w:hAnsi="仿宋" w:cs="宋体" w:hint="eastAsia"/>
          <w:kern w:val="0"/>
          <w:sz w:val="32"/>
          <w:szCs w:val="32"/>
        </w:rPr>
        <w:t>3.微课制作培训活动（筑教万里行）报名与大赛报名同步开展，请参赛教师密切关注，踊跃参加。</w:t>
      </w:r>
    </w:p>
    <w:p w:rsidR="006F4E6E" w:rsidRPr="006F4E6E" w:rsidRDefault="006F4E6E" w:rsidP="006F4E6E">
      <w:pPr>
        <w:spacing w:line="360" w:lineRule="auto"/>
        <w:ind w:firstLineChars="200" w:firstLine="643"/>
        <w:rPr>
          <w:rFonts w:ascii="仿宋" w:eastAsia="仿宋" w:hAnsi="仿宋" w:cs="宋体"/>
          <w:b/>
          <w:kern w:val="0"/>
          <w:sz w:val="32"/>
          <w:szCs w:val="32"/>
        </w:rPr>
      </w:pPr>
      <w:r w:rsidRPr="006F4E6E">
        <w:rPr>
          <w:rFonts w:ascii="仿宋" w:eastAsia="仿宋" w:hAnsi="仿宋" w:cs="宋体" w:hint="eastAsia"/>
          <w:b/>
          <w:kern w:val="0"/>
          <w:sz w:val="32"/>
          <w:szCs w:val="32"/>
        </w:rPr>
        <w:t>七、参赛费用</w:t>
      </w:r>
    </w:p>
    <w:p w:rsidR="006F4E6E" w:rsidRDefault="00F47FFE" w:rsidP="00A77B67">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参赛费：1500元/人。参加比赛的教师务必于报名截止前将参赛费用汇到中国建设教育协会账户，汇款时应注明参赛教师姓名及单位名称。</w:t>
      </w:r>
    </w:p>
    <w:p w:rsidR="006F4E6E" w:rsidRPr="00F47FFE" w:rsidRDefault="006F4E6E" w:rsidP="00F47FFE">
      <w:pPr>
        <w:spacing w:line="360" w:lineRule="auto"/>
        <w:ind w:firstLineChars="200" w:firstLine="643"/>
        <w:rPr>
          <w:rFonts w:ascii="仿宋" w:eastAsia="仿宋" w:hAnsi="仿宋" w:cs="宋体"/>
          <w:b/>
          <w:kern w:val="0"/>
          <w:sz w:val="32"/>
          <w:szCs w:val="32"/>
        </w:rPr>
      </w:pPr>
      <w:r w:rsidRPr="00F47FFE">
        <w:rPr>
          <w:rFonts w:ascii="仿宋" w:eastAsia="仿宋" w:hAnsi="仿宋" w:cs="宋体" w:hint="eastAsia"/>
          <w:b/>
          <w:kern w:val="0"/>
          <w:sz w:val="32"/>
          <w:szCs w:val="32"/>
        </w:rPr>
        <w:t>汇款信息：</w:t>
      </w:r>
    </w:p>
    <w:p w:rsidR="00F47FFE" w:rsidRDefault="00F47FFE" w:rsidP="00A77B67">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账  号：</w:t>
      </w:r>
      <w:r w:rsidR="00B2620C">
        <w:rPr>
          <w:rFonts w:ascii="仿宋" w:eastAsia="仿宋" w:hAnsi="仿宋" w:cs="宋体" w:hint="eastAsia"/>
          <w:kern w:val="0"/>
          <w:sz w:val="32"/>
          <w:szCs w:val="32"/>
        </w:rPr>
        <w:t>0200001409014452570</w:t>
      </w:r>
    </w:p>
    <w:p w:rsidR="00F47FFE" w:rsidRDefault="00F47FFE" w:rsidP="00A77B67">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户  名：</w:t>
      </w:r>
      <w:r w:rsidR="00B2620C">
        <w:rPr>
          <w:rFonts w:ascii="仿宋" w:eastAsia="仿宋" w:hAnsi="仿宋" w:cs="宋体" w:hint="eastAsia"/>
          <w:kern w:val="0"/>
          <w:sz w:val="32"/>
          <w:szCs w:val="32"/>
        </w:rPr>
        <w:t>中国建设教育协会</w:t>
      </w:r>
    </w:p>
    <w:p w:rsidR="00F47FFE" w:rsidRDefault="00F47FFE" w:rsidP="00A77B67">
      <w:pPr>
        <w:spacing w:line="360" w:lineRule="auto"/>
        <w:ind w:firstLineChars="200" w:firstLine="640"/>
        <w:rPr>
          <w:rFonts w:ascii="仿宋" w:eastAsia="仿宋" w:hAnsi="仿宋" w:cs="宋体"/>
          <w:kern w:val="0"/>
          <w:sz w:val="32"/>
          <w:szCs w:val="32"/>
        </w:rPr>
      </w:pPr>
      <w:r>
        <w:rPr>
          <w:rFonts w:ascii="仿宋" w:eastAsia="仿宋" w:hAnsi="仿宋" w:cs="宋体" w:hint="eastAsia"/>
          <w:kern w:val="0"/>
          <w:sz w:val="32"/>
          <w:szCs w:val="32"/>
        </w:rPr>
        <w:t xml:space="preserve">  开户行：</w:t>
      </w:r>
      <w:r w:rsidR="00B2620C">
        <w:rPr>
          <w:rFonts w:ascii="仿宋" w:eastAsia="仿宋" w:hAnsi="仿宋" w:cs="宋体" w:hint="eastAsia"/>
          <w:kern w:val="0"/>
          <w:sz w:val="32"/>
          <w:szCs w:val="32"/>
        </w:rPr>
        <w:t>中国工商银行北京百万庄支行</w:t>
      </w:r>
    </w:p>
    <w:p w:rsidR="00364017" w:rsidRPr="00A77B67" w:rsidRDefault="00B2620C" w:rsidP="00B2620C">
      <w:pPr>
        <w:spacing w:line="360" w:lineRule="auto"/>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rPr>
        <w:t>八</w:t>
      </w:r>
      <w:r w:rsidR="00364017" w:rsidRPr="00A77B67">
        <w:rPr>
          <w:rFonts w:ascii="仿宋" w:eastAsia="仿宋" w:hAnsi="仿宋" w:cs="宋体" w:hint="eastAsia"/>
          <w:b/>
          <w:color w:val="000000"/>
          <w:kern w:val="0"/>
          <w:sz w:val="32"/>
          <w:szCs w:val="32"/>
        </w:rPr>
        <w:t xml:space="preserve">、其他事项  </w:t>
      </w:r>
    </w:p>
    <w:p w:rsidR="00364017" w:rsidRPr="00A77B67" w:rsidRDefault="00364017" w:rsidP="00A77B67">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1.</w:t>
      </w:r>
      <w:r w:rsidR="00C93360">
        <w:rPr>
          <w:rFonts w:ascii="仿宋" w:eastAsia="仿宋" w:hAnsi="仿宋" w:cs="宋体" w:hint="eastAsia"/>
          <w:color w:val="000000"/>
          <w:kern w:val="0"/>
          <w:sz w:val="32"/>
          <w:szCs w:val="32"/>
        </w:rPr>
        <w:t>所有</w:t>
      </w:r>
      <w:r w:rsidR="008B4DAF">
        <w:rPr>
          <w:rFonts w:ascii="仿宋" w:eastAsia="仿宋" w:hAnsi="仿宋" w:cs="宋体" w:hint="eastAsia"/>
          <w:color w:val="000000"/>
          <w:kern w:val="0"/>
          <w:sz w:val="32"/>
          <w:szCs w:val="32"/>
        </w:rPr>
        <w:t>微课</w:t>
      </w:r>
      <w:r w:rsidR="00C93360">
        <w:rPr>
          <w:rFonts w:ascii="仿宋" w:eastAsia="仿宋" w:hAnsi="仿宋" w:cs="宋体" w:hint="eastAsia"/>
          <w:color w:val="000000"/>
          <w:kern w:val="0"/>
          <w:sz w:val="32"/>
          <w:szCs w:val="32"/>
        </w:rPr>
        <w:t>作品</w:t>
      </w:r>
      <w:r w:rsidR="00CD4AEE">
        <w:rPr>
          <w:rFonts w:ascii="仿宋" w:eastAsia="仿宋" w:hAnsi="仿宋" w:cs="宋体" w:hint="eastAsia"/>
          <w:color w:val="000000"/>
          <w:kern w:val="0"/>
          <w:sz w:val="32"/>
          <w:szCs w:val="32"/>
        </w:rPr>
        <w:t>版权归参赛者所有。</w:t>
      </w:r>
      <w:r w:rsidRPr="00A77B67">
        <w:rPr>
          <w:rFonts w:ascii="仿宋" w:eastAsia="仿宋" w:hAnsi="仿宋" w:cs="宋体" w:hint="eastAsia"/>
          <w:color w:val="000000"/>
          <w:kern w:val="0"/>
          <w:sz w:val="32"/>
          <w:szCs w:val="32"/>
        </w:rPr>
        <w:t>参赛者须同意授权赛事主办方享有网络传播权</w:t>
      </w:r>
      <w:r w:rsidR="00CD4AEE">
        <w:rPr>
          <w:rFonts w:ascii="仿宋" w:eastAsia="仿宋" w:hAnsi="仿宋" w:cs="宋体" w:hint="eastAsia"/>
          <w:color w:val="000000"/>
          <w:kern w:val="0"/>
          <w:sz w:val="32"/>
          <w:szCs w:val="32"/>
        </w:rPr>
        <w:t>，</w:t>
      </w:r>
      <w:r w:rsidRPr="00A77B67">
        <w:rPr>
          <w:rFonts w:ascii="仿宋" w:eastAsia="仿宋" w:hAnsi="仿宋" w:cs="宋体" w:hint="eastAsia"/>
          <w:color w:val="000000"/>
          <w:kern w:val="0"/>
          <w:sz w:val="32"/>
          <w:szCs w:val="32"/>
        </w:rPr>
        <w:t>所有参赛作品向社会免费开放，主办方授权相关单位享有专属出版权，出版后，原创者有署名权及获得报酬权。</w:t>
      </w:r>
    </w:p>
    <w:p w:rsidR="005C426D"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2.参赛作品及材料需为本人原创，不得抄袭他人作品，侵害他人版权，若发现参赛作品侵犯他人著作权，或有任何不良信息内容，则一律取消参赛资格。</w:t>
      </w:r>
    </w:p>
    <w:p w:rsidR="005C426D" w:rsidRDefault="00B2620C" w:rsidP="005C426D">
      <w:pPr>
        <w:spacing w:line="360" w:lineRule="auto"/>
        <w:ind w:firstLineChars="200" w:firstLine="643"/>
      </w:pPr>
      <w:r>
        <w:rPr>
          <w:rFonts w:ascii="仿宋" w:eastAsia="仿宋" w:hAnsi="仿宋" w:cs="宋体" w:hint="eastAsia"/>
          <w:b/>
          <w:color w:val="000000"/>
          <w:kern w:val="0"/>
          <w:sz w:val="32"/>
          <w:szCs w:val="32"/>
        </w:rPr>
        <w:t>九</w:t>
      </w:r>
      <w:r w:rsidR="00364017" w:rsidRPr="00A77B67">
        <w:rPr>
          <w:rFonts w:ascii="仿宋" w:eastAsia="仿宋" w:hAnsi="仿宋" w:cs="宋体" w:hint="eastAsia"/>
          <w:b/>
          <w:color w:val="000000"/>
          <w:kern w:val="0"/>
          <w:sz w:val="32"/>
          <w:szCs w:val="32"/>
        </w:rPr>
        <w:t>、联系方式</w:t>
      </w:r>
      <w:r w:rsidR="00364017" w:rsidRPr="00A77B67">
        <w:rPr>
          <w:rFonts w:ascii="仿宋" w:eastAsia="仿宋" w:hAnsi="仿宋" w:hint="eastAsia"/>
          <w:color w:val="000000"/>
          <w:sz w:val="32"/>
          <w:szCs w:val="32"/>
        </w:rPr>
        <w:br/>
      </w:r>
      <w:r w:rsidR="00364017" w:rsidRPr="00A77B67">
        <w:rPr>
          <w:rFonts w:ascii="宋体" w:hAnsi="宋体" w:cs="宋体" w:hint="eastAsia"/>
          <w:color w:val="000000"/>
          <w:kern w:val="0"/>
          <w:sz w:val="32"/>
          <w:szCs w:val="32"/>
        </w:rPr>
        <w:t> </w:t>
      </w:r>
      <w:r w:rsidR="00364017" w:rsidRPr="00A77B67">
        <w:rPr>
          <w:rFonts w:ascii="仿宋" w:eastAsia="仿宋" w:hAnsi="仿宋" w:cs="宋体" w:hint="eastAsia"/>
          <w:color w:val="000000"/>
          <w:kern w:val="0"/>
          <w:sz w:val="32"/>
          <w:szCs w:val="32"/>
        </w:rPr>
        <w:t xml:space="preserve">  中国建设教育协会远教部    联系人：李欣</w:t>
      </w:r>
      <w:r w:rsidR="00364017" w:rsidRPr="00A77B67">
        <w:rPr>
          <w:rFonts w:ascii="仿宋" w:eastAsia="仿宋" w:hAnsi="仿宋" w:cs="宋体" w:hint="eastAsia"/>
          <w:color w:val="000000"/>
          <w:kern w:val="0"/>
          <w:sz w:val="32"/>
          <w:szCs w:val="32"/>
        </w:rPr>
        <w:br/>
      </w:r>
      <w:r w:rsidR="00364017" w:rsidRPr="00A77B67">
        <w:rPr>
          <w:rFonts w:ascii="宋体" w:hAnsi="宋体" w:cs="宋体" w:hint="eastAsia"/>
          <w:color w:val="000000"/>
          <w:kern w:val="0"/>
          <w:sz w:val="32"/>
          <w:szCs w:val="32"/>
        </w:rPr>
        <w:t> </w:t>
      </w:r>
      <w:r w:rsidR="00364017" w:rsidRPr="00A77B67">
        <w:rPr>
          <w:rFonts w:ascii="仿宋" w:eastAsia="仿宋" w:hAnsi="仿宋" w:cs="宋体" w:hint="eastAsia"/>
          <w:color w:val="000000"/>
          <w:kern w:val="0"/>
          <w:sz w:val="32"/>
          <w:szCs w:val="32"/>
        </w:rPr>
        <w:t xml:space="preserve">  联系电话：010-58934720</w:t>
      </w:r>
      <w:r w:rsidR="00364017" w:rsidRPr="00A77B67">
        <w:rPr>
          <w:rFonts w:ascii="宋体" w:hAnsi="宋体" w:cs="宋体" w:hint="eastAsia"/>
          <w:color w:val="000000"/>
          <w:kern w:val="0"/>
          <w:sz w:val="32"/>
          <w:szCs w:val="32"/>
        </w:rPr>
        <w:t>     </w:t>
      </w:r>
      <w:r w:rsidR="00364017" w:rsidRPr="00A77B67">
        <w:rPr>
          <w:rFonts w:ascii="仿宋" w:eastAsia="仿宋" w:hAnsi="仿宋" w:cs="宋体" w:hint="eastAsia"/>
          <w:color w:val="000000"/>
          <w:kern w:val="0"/>
          <w:sz w:val="32"/>
          <w:szCs w:val="32"/>
        </w:rPr>
        <w:br/>
      </w:r>
      <w:r w:rsidR="00364017" w:rsidRPr="00A77B67">
        <w:rPr>
          <w:rFonts w:ascii="宋体" w:hAnsi="宋体" w:cs="宋体" w:hint="eastAsia"/>
          <w:color w:val="000000"/>
          <w:kern w:val="0"/>
          <w:sz w:val="32"/>
          <w:szCs w:val="32"/>
        </w:rPr>
        <w:t> </w:t>
      </w:r>
      <w:r w:rsidR="00364017" w:rsidRPr="00A77B67">
        <w:rPr>
          <w:rFonts w:ascii="仿宋" w:eastAsia="仿宋" w:hAnsi="仿宋" w:cs="宋体" w:hint="eastAsia"/>
          <w:color w:val="000000"/>
          <w:kern w:val="0"/>
          <w:sz w:val="32"/>
          <w:szCs w:val="32"/>
        </w:rPr>
        <w:t xml:space="preserve">  电子邮箱：</w:t>
      </w:r>
      <w:hyperlink r:id="rId9" w:history="1">
        <w:r w:rsidR="00364017" w:rsidRPr="00A77B67">
          <w:rPr>
            <w:rStyle w:val="a4"/>
            <w:rFonts w:ascii="仿宋" w:eastAsia="仿宋" w:hAnsi="仿宋" w:cs="宋体" w:hint="eastAsia"/>
            <w:kern w:val="0"/>
            <w:sz w:val="32"/>
            <w:szCs w:val="32"/>
          </w:rPr>
          <w:t>ccden@263.net</w:t>
        </w:r>
      </w:hyperlink>
    </w:p>
    <w:p w:rsidR="005C426D"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杭州知筑信息技术有限公司   联系人：庞军</w:t>
      </w:r>
    </w:p>
    <w:p w:rsidR="00364017" w:rsidRPr="00A77B67" w:rsidRDefault="00364017" w:rsidP="005C426D">
      <w:pPr>
        <w:spacing w:line="360" w:lineRule="auto"/>
        <w:ind w:firstLineChars="200" w:firstLine="640"/>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联系电话：400-826-1386    0571-86658660</w:t>
      </w:r>
    </w:p>
    <w:p w:rsidR="005C426D" w:rsidRPr="008B4DAF" w:rsidRDefault="00364017" w:rsidP="008B4DAF">
      <w:pPr>
        <w:ind w:firstLineChars="200" w:firstLine="640"/>
        <w:rPr>
          <w:rFonts w:ascii="仿宋" w:eastAsia="仿宋" w:hAnsi="仿宋" w:cs="宋体"/>
          <w:kern w:val="0"/>
          <w:sz w:val="32"/>
          <w:szCs w:val="32"/>
        </w:rPr>
      </w:pPr>
      <w:r w:rsidRPr="00A77B67">
        <w:rPr>
          <w:rFonts w:ascii="仿宋" w:eastAsia="仿宋" w:hAnsi="仿宋" w:cs="宋体" w:hint="eastAsia"/>
          <w:color w:val="000000"/>
          <w:kern w:val="0"/>
          <w:sz w:val="32"/>
          <w:szCs w:val="32"/>
        </w:rPr>
        <w:t>电子邮箱：</w:t>
      </w:r>
      <w:r w:rsidRPr="00A77B67">
        <w:rPr>
          <w:rFonts w:ascii="仿宋" w:eastAsia="仿宋" w:hAnsi="仿宋" w:cs="宋体"/>
          <w:kern w:val="0"/>
          <w:sz w:val="32"/>
          <w:szCs w:val="32"/>
        </w:rPr>
        <w:t xml:space="preserve">hzzhizhu@foxmail.com </w:t>
      </w:r>
    </w:p>
    <w:p w:rsidR="00364017" w:rsidRPr="00A77B67" w:rsidRDefault="00364017" w:rsidP="00C73813">
      <w:pPr>
        <w:widowControl/>
        <w:spacing w:line="360" w:lineRule="auto"/>
        <w:ind w:right="640"/>
        <w:jc w:val="right"/>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t>中国建设教育协会</w:t>
      </w:r>
    </w:p>
    <w:p w:rsidR="008B1083" w:rsidRDefault="00364017" w:rsidP="00C73813">
      <w:pPr>
        <w:widowControl/>
        <w:spacing w:line="360" w:lineRule="auto"/>
        <w:ind w:right="640"/>
        <w:jc w:val="right"/>
        <w:rPr>
          <w:rFonts w:ascii="仿宋" w:eastAsia="仿宋" w:hAnsi="仿宋" w:cs="宋体"/>
          <w:color w:val="000000"/>
          <w:kern w:val="0"/>
          <w:sz w:val="32"/>
          <w:szCs w:val="32"/>
        </w:rPr>
      </w:pPr>
      <w:r w:rsidRPr="00A77B67">
        <w:rPr>
          <w:rFonts w:ascii="仿宋" w:eastAsia="仿宋" w:hAnsi="仿宋" w:cs="宋体" w:hint="eastAsia"/>
          <w:color w:val="000000"/>
          <w:kern w:val="0"/>
          <w:sz w:val="32"/>
          <w:szCs w:val="32"/>
        </w:rPr>
        <w:lastRenderedPageBreak/>
        <w:t>2015年6月</w:t>
      </w:r>
      <w:r w:rsidR="00792061">
        <w:rPr>
          <w:rFonts w:ascii="仿宋" w:eastAsia="仿宋" w:hAnsi="仿宋" w:cs="宋体" w:hint="eastAsia"/>
          <w:color w:val="000000"/>
          <w:kern w:val="0"/>
          <w:sz w:val="32"/>
          <w:szCs w:val="32"/>
        </w:rPr>
        <w:t>25</w:t>
      </w:r>
      <w:r w:rsidRPr="00A77B67">
        <w:rPr>
          <w:rFonts w:ascii="仿宋" w:eastAsia="仿宋" w:hAnsi="仿宋" w:cs="宋体" w:hint="eastAsia"/>
          <w:color w:val="000000"/>
          <w:kern w:val="0"/>
          <w:sz w:val="32"/>
          <w:szCs w:val="32"/>
        </w:rPr>
        <w:t>日</w:t>
      </w:r>
    </w:p>
    <w:p w:rsidR="00841593" w:rsidRDefault="00841593" w:rsidP="00841593">
      <w:pPr>
        <w:widowControl/>
        <w:spacing w:line="360" w:lineRule="auto"/>
        <w:ind w:right="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附件2：</w:t>
      </w:r>
    </w:p>
    <w:p w:rsidR="00841593" w:rsidRDefault="00841593" w:rsidP="00841593">
      <w:pPr>
        <w:widowControl/>
        <w:spacing w:line="360" w:lineRule="auto"/>
        <w:ind w:firstLineChars="200" w:firstLine="883"/>
        <w:rPr>
          <w:rFonts w:asciiTheme="minorEastAsia" w:eastAsiaTheme="minorEastAsia" w:hAnsiTheme="minorEastAsia"/>
          <w:b/>
          <w:spacing w:val="-20"/>
          <w:sz w:val="44"/>
          <w:szCs w:val="44"/>
        </w:rPr>
      </w:pPr>
      <w:r w:rsidRPr="00A77B67">
        <w:rPr>
          <w:rFonts w:asciiTheme="minorEastAsia" w:eastAsiaTheme="minorEastAsia" w:hAnsiTheme="minorEastAsia" w:hint="eastAsia"/>
          <w:b/>
          <w:sz w:val="44"/>
          <w:szCs w:val="44"/>
        </w:rPr>
        <w:t>第二届“万霆杯”全国建筑类</w:t>
      </w:r>
      <w:r>
        <w:rPr>
          <w:rFonts w:asciiTheme="minorEastAsia" w:eastAsiaTheme="minorEastAsia" w:hAnsiTheme="minorEastAsia" w:hint="eastAsia"/>
          <w:b/>
          <w:spacing w:val="-20"/>
          <w:sz w:val="44"/>
          <w:szCs w:val="44"/>
        </w:rPr>
        <w:t>数字化</w:t>
      </w:r>
    </w:p>
    <w:p w:rsidR="00841593" w:rsidRPr="00587FED" w:rsidRDefault="00841593" w:rsidP="00841593">
      <w:pPr>
        <w:pStyle w:val="aa"/>
        <w:ind w:firstLineChars="592" w:firstLine="2615"/>
        <w:jc w:val="left"/>
      </w:pPr>
      <w:r>
        <w:rPr>
          <w:rFonts w:asciiTheme="minorEastAsia" w:eastAsiaTheme="minorEastAsia" w:hAnsiTheme="minorEastAsia" w:hint="eastAsia"/>
          <w:sz w:val="44"/>
          <w:szCs w:val="44"/>
        </w:rPr>
        <w:t>微课</w:t>
      </w:r>
      <w:r w:rsidRPr="00A77B67">
        <w:rPr>
          <w:rFonts w:asciiTheme="minorEastAsia" w:eastAsiaTheme="minorEastAsia" w:hAnsiTheme="minorEastAsia" w:hint="eastAsia"/>
          <w:sz w:val="44"/>
          <w:szCs w:val="44"/>
        </w:rPr>
        <w:t>比赛</w:t>
      </w:r>
      <w:r>
        <w:rPr>
          <w:rFonts w:asciiTheme="minorEastAsia" w:eastAsiaTheme="minorEastAsia" w:hAnsiTheme="minorEastAsia" w:hint="eastAsia"/>
          <w:sz w:val="44"/>
          <w:szCs w:val="44"/>
        </w:rPr>
        <w:t>申请表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
        <w:gridCol w:w="2000"/>
        <w:gridCol w:w="2076"/>
        <w:gridCol w:w="170"/>
        <w:gridCol w:w="2009"/>
        <w:gridCol w:w="2749"/>
      </w:tblGrid>
      <w:tr w:rsidR="00841593" w:rsidTr="0015399F">
        <w:tc>
          <w:tcPr>
            <w:tcW w:w="464" w:type="dxa"/>
            <w:vMerge w:val="restart"/>
            <w:vAlign w:val="center"/>
          </w:tcPr>
          <w:p w:rsidR="00841593" w:rsidRDefault="00841593" w:rsidP="0015399F">
            <w:pPr>
              <w:jc w:val="center"/>
            </w:pPr>
            <w:r>
              <w:rPr>
                <w:rFonts w:hint="eastAsia"/>
              </w:rPr>
              <w:t>申请人信息</w:t>
            </w:r>
          </w:p>
        </w:tc>
        <w:tc>
          <w:tcPr>
            <w:tcW w:w="2000" w:type="dxa"/>
            <w:vMerge w:val="restart"/>
          </w:tcPr>
          <w:p w:rsidR="00841593" w:rsidRDefault="00841593" w:rsidP="0015399F">
            <w:r>
              <w:rPr>
                <w:rFonts w:hint="eastAsia"/>
              </w:rPr>
              <w:t>作者姓名、性别</w:t>
            </w:r>
          </w:p>
        </w:tc>
        <w:tc>
          <w:tcPr>
            <w:tcW w:w="2076" w:type="dxa"/>
          </w:tcPr>
          <w:p w:rsidR="00841593" w:rsidRDefault="00841593" w:rsidP="0015399F"/>
        </w:tc>
        <w:tc>
          <w:tcPr>
            <w:tcW w:w="2179" w:type="dxa"/>
            <w:gridSpan w:val="2"/>
          </w:tcPr>
          <w:p w:rsidR="00841593" w:rsidRDefault="00841593" w:rsidP="0015399F"/>
        </w:tc>
        <w:tc>
          <w:tcPr>
            <w:tcW w:w="2749" w:type="dxa"/>
          </w:tcPr>
          <w:p w:rsidR="00841593" w:rsidRDefault="00841593" w:rsidP="0015399F"/>
        </w:tc>
      </w:tr>
      <w:tr w:rsidR="00841593" w:rsidTr="0015399F">
        <w:tc>
          <w:tcPr>
            <w:tcW w:w="464" w:type="dxa"/>
            <w:vMerge/>
          </w:tcPr>
          <w:p w:rsidR="00841593" w:rsidRDefault="00841593" w:rsidP="0015399F"/>
        </w:tc>
        <w:tc>
          <w:tcPr>
            <w:tcW w:w="2000" w:type="dxa"/>
            <w:vMerge/>
          </w:tcPr>
          <w:p w:rsidR="00841593" w:rsidRDefault="00841593" w:rsidP="0015399F"/>
        </w:tc>
        <w:tc>
          <w:tcPr>
            <w:tcW w:w="2076" w:type="dxa"/>
          </w:tcPr>
          <w:p w:rsidR="00841593" w:rsidRDefault="00841593" w:rsidP="0015399F"/>
        </w:tc>
        <w:tc>
          <w:tcPr>
            <w:tcW w:w="2179" w:type="dxa"/>
            <w:gridSpan w:val="2"/>
          </w:tcPr>
          <w:p w:rsidR="00841593" w:rsidRDefault="00841593" w:rsidP="0015399F"/>
        </w:tc>
        <w:tc>
          <w:tcPr>
            <w:tcW w:w="2749" w:type="dxa"/>
          </w:tcPr>
          <w:p w:rsidR="00841593" w:rsidRDefault="00841593" w:rsidP="0015399F"/>
        </w:tc>
      </w:tr>
      <w:tr w:rsidR="00841593" w:rsidTr="0015399F">
        <w:tc>
          <w:tcPr>
            <w:tcW w:w="464" w:type="dxa"/>
            <w:vMerge/>
          </w:tcPr>
          <w:p w:rsidR="00841593" w:rsidRDefault="00841593" w:rsidP="0015399F"/>
        </w:tc>
        <w:tc>
          <w:tcPr>
            <w:tcW w:w="2000" w:type="dxa"/>
          </w:tcPr>
          <w:p w:rsidR="00841593" w:rsidRDefault="00841593" w:rsidP="0015399F">
            <w:r>
              <w:rPr>
                <w:rFonts w:hint="eastAsia"/>
              </w:rPr>
              <w:t>作品名称</w:t>
            </w:r>
          </w:p>
        </w:tc>
        <w:tc>
          <w:tcPr>
            <w:tcW w:w="7004" w:type="dxa"/>
            <w:gridSpan w:val="4"/>
          </w:tcPr>
          <w:p w:rsidR="00841593" w:rsidRDefault="00841593" w:rsidP="0015399F"/>
        </w:tc>
      </w:tr>
      <w:tr w:rsidR="00841593" w:rsidTr="0015399F">
        <w:tc>
          <w:tcPr>
            <w:tcW w:w="464" w:type="dxa"/>
            <w:vMerge/>
          </w:tcPr>
          <w:p w:rsidR="00841593" w:rsidRDefault="00841593" w:rsidP="0015399F"/>
        </w:tc>
        <w:tc>
          <w:tcPr>
            <w:tcW w:w="2000" w:type="dxa"/>
          </w:tcPr>
          <w:p w:rsidR="00841593" w:rsidRDefault="00841593" w:rsidP="0015399F">
            <w:r>
              <w:rPr>
                <w:rFonts w:hint="eastAsia"/>
              </w:rPr>
              <w:t>工作单位</w:t>
            </w:r>
          </w:p>
        </w:tc>
        <w:tc>
          <w:tcPr>
            <w:tcW w:w="7004" w:type="dxa"/>
            <w:gridSpan w:val="4"/>
          </w:tcPr>
          <w:p w:rsidR="00841593" w:rsidRDefault="00841593" w:rsidP="0015399F"/>
        </w:tc>
      </w:tr>
      <w:tr w:rsidR="00841593" w:rsidTr="0015399F">
        <w:tc>
          <w:tcPr>
            <w:tcW w:w="464" w:type="dxa"/>
            <w:vMerge/>
          </w:tcPr>
          <w:p w:rsidR="00841593" w:rsidRDefault="00841593" w:rsidP="0015399F"/>
        </w:tc>
        <w:tc>
          <w:tcPr>
            <w:tcW w:w="2000" w:type="dxa"/>
          </w:tcPr>
          <w:p w:rsidR="00841593" w:rsidRDefault="00841593" w:rsidP="0015399F">
            <w:r>
              <w:rPr>
                <w:rFonts w:hint="eastAsia"/>
              </w:rPr>
              <w:t>职务、职称</w:t>
            </w:r>
          </w:p>
        </w:tc>
        <w:tc>
          <w:tcPr>
            <w:tcW w:w="2246" w:type="dxa"/>
            <w:gridSpan w:val="2"/>
          </w:tcPr>
          <w:p w:rsidR="00841593" w:rsidRDefault="00841593" w:rsidP="0015399F"/>
        </w:tc>
        <w:tc>
          <w:tcPr>
            <w:tcW w:w="2009" w:type="dxa"/>
          </w:tcPr>
          <w:p w:rsidR="00841593" w:rsidRDefault="00841593" w:rsidP="0015399F">
            <w:r>
              <w:rPr>
                <w:rFonts w:hint="eastAsia"/>
              </w:rPr>
              <w:t>所学专业及学历</w:t>
            </w:r>
          </w:p>
        </w:tc>
        <w:tc>
          <w:tcPr>
            <w:tcW w:w="2749" w:type="dxa"/>
          </w:tcPr>
          <w:p w:rsidR="00841593" w:rsidRDefault="00841593" w:rsidP="0015399F"/>
        </w:tc>
      </w:tr>
      <w:tr w:rsidR="00841593" w:rsidTr="0015399F">
        <w:tc>
          <w:tcPr>
            <w:tcW w:w="464" w:type="dxa"/>
            <w:vMerge/>
          </w:tcPr>
          <w:p w:rsidR="00841593" w:rsidRDefault="00841593" w:rsidP="0015399F"/>
        </w:tc>
        <w:tc>
          <w:tcPr>
            <w:tcW w:w="2000" w:type="dxa"/>
          </w:tcPr>
          <w:p w:rsidR="0065410D" w:rsidRDefault="00841593" w:rsidP="0065410D">
            <w:r>
              <w:rPr>
                <w:rFonts w:hint="eastAsia"/>
              </w:rPr>
              <w:t>讲授课程</w:t>
            </w:r>
          </w:p>
          <w:p w:rsidR="00841593" w:rsidRDefault="00841593" w:rsidP="0065410D">
            <w:r>
              <w:rPr>
                <w:rFonts w:hint="eastAsia"/>
              </w:rPr>
              <w:t>研究方向</w:t>
            </w:r>
          </w:p>
        </w:tc>
        <w:tc>
          <w:tcPr>
            <w:tcW w:w="2246" w:type="dxa"/>
            <w:gridSpan w:val="2"/>
          </w:tcPr>
          <w:p w:rsidR="00841593" w:rsidRDefault="00841593" w:rsidP="0015399F"/>
        </w:tc>
        <w:tc>
          <w:tcPr>
            <w:tcW w:w="2009" w:type="dxa"/>
          </w:tcPr>
          <w:p w:rsidR="0065410D" w:rsidRDefault="00841593" w:rsidP="0065410D">
            <w:r>
              <w:rPr>
                <w:rFonts w:hint="eastAsia"/>
              </w:rPr>
              <w:t>详细通讯地址</w:t>
            </w:r>
          </w:p>
          <w:p w:rsidR="00841593" w:rsidRDefault="00841593" w:rsidP="0065410D">
            <w:r>
              <w:rPr>
                <w:rFonts w:hint="eastAsia"/>
              </w:rPr>
              <w:t>邮编</w:t>
            </w:r>
          </w:p>
        </w:tc>
        <w:tc>
          <w:tcPr>
            <w:tcW w:w="2749" w:type="dxa"/>
          </w:tcPr>
          <w:p w:rsidR="00841593" w:rsidRDefault="00841593" w:rsidP="0015399F"/>
        </w:tc>
      </w:tr>
      <w:tr w:rsidR="00841593" w:rsidTr="0015399F">
        <w:trPr>
          <w:trHeight w:val="404"/>
        </w:trPr>
        <w:tc>
          <w:tcPr>
            <w:tcW w:w="464" w:type="dxa"/>
            <w:vMerge/>
          </w:tcPr>
          <w:p w:rsidR="00841593" w:rsidRDefault="00841593" w:rsidP="0015399F"/>
        </w:tc>
        <w:tc>
          <w:tcPr>
            <w:tcW w:w="2000" w:type="dxa"/>
          </w:tcPr>
          <w:p w:rsidR="0065410D" w:rsidRDefault="00841593" w:rsidP="0065410D">
            <w:r>
              <w:rPr>
                <w:rFonts w:hint="eastAsia"/>
              </w:rPr>
              <w:t>联系电话</w:t>
            </w:r>
          </w:p>
          <w:p w:rsidR="00841593" w:rsidRDefault="00841593" w:rsidP="0065410D">
            <w:r>
              <w:rPr>
                <w:rFonts w:hint="eastAsia"/>
              </w:rPr>
              <w:t>手机号码</w:t>
            </w:r>
          </w:p>
        </w:tc>
        <w:tc>
          <w:tcPr>
            <w:tcW w:w="2246" w:type="dxa"/>
            <w:gridSpan w:val="2"/>
          </w:tcPr>
          <w:p w:rsidR="00841593" w:rsidRDefault="00841593" w:rsidP="0015399F"/>
        </w:tc>
        <w:tc>
          <w:tcPr>
            <w:tcW w:w="2009" w:type="dxa"/>
            <w:vAlign w:val="center"/>
          </w:tcPr>
          <w:p w:rsidR="00841593" w:rsidRDefault="00841593" w:rsidP="0015399F">
            <w:pPr>
              <w:jc w:val="center"/>
            </w:pPr>
            <w:r>
              <w:rPr>
                <w:rFonts w:hint="eastAsia"/>
              </w:rPr>
              <w:t>Email</w:t>
            </w:r>
            <w:r>
              <w:rPr>
                <w:rFonts w:hint="eastAsia"/>
              </w:rPr>
              <w:t>地址</w:t>
            </w:r>
          </w:p>
        </w:tc>
        <w:tc>
          <w:tcPr>
            <w:tcW w:w="2749" w:type="dxa"/>
            <w:vAlign w:val="center"/>
          </w:tcPr>
          <w:p w:rsidR="00841593" w:rsidRDefault="00841593" w:rsidP="0015399F">
            <w:pPr>
              <w:jc w:val="center"/>
            </w:pPr>
          </w:p>
        </w:tc>
      </w:tr>
      <w:tr w:rsidR="00841593" w:rsidTr="0015399F">
        <w:trPr>
          <w:trHeight w:val="780"/>
        </w:trPr>
        <w:tc>
          <w:tcPr>
            <w:tcW w:w="9468" w:type="dxa"/>
            <w:gridSpan w:val="6"/>
          </w:tcPr>
          <w:p w:rsidR="00841593" w:rsidRDefault="00841593" w:rsidP="0015399F">
            <w:r>
              <w:rPr>
                <w:rFonts w:hint="eastAsia"/>
              </w:rPr>
              <w:t>所属类别（本科</w:t>
            </w:r>
            <w:r>
              <w:rPr>
                <w:rFonts w:hint="eastAsia"/>
              </w:rPr>
              <w:t>/</w:t>
            </w:r>
            <w:r>
              <w:rPr>
                <w:rFonts w:hint="eastAsia"/>
              </w:rPr>
              <w:t>高职</w:t>
            </w:r>
            <w:r>
              <w:rPr>
                <w:rFonts w:hint="eastAsia"/>
              </w:rPr>
              <w:t>/</w:t>
            </w:r>
            <w:r>
              <w:rPr>
                <w:rFonts w:hint="eastAsia"/>
              </w:rPr>
              <w:t>中职）</w:t>
            </w:r>
          </w:p>
        </w:tc>
      </w:tr>
      <w:tr w:rsidR="00841593" w:rsidTr="0015399F">
        <w:trPr>
          <w:trHeight w:val="780"/>
        </w:trPr>
        <w:tc>
          <w:tcPr>
            <w:tcW w:w="9468" w:type="dxa"/>
            <w:gridSpan w:val="6"/>
          </w:tcPr>
          <w:p w:rsidR="00841593" w:rsidRDefault="00841593" w:rsidP="0015399F">
            <w:r>
              <w:rPr>
                <w:rFonts w:hint="eastAsia"/>
              </w:rPr>
              <w:t>作品简介</w:t>
            </w:r>
          </w:p>
          <w:p w:rsidR="00841593" w:rsidRDefault="00841593" w:rsidP="0015399F"/>
          <w:p w:rsidR="00841593" w:rsidRDefault="00841593" w:rsidP="0015399F"/>
        </w:tc>
      </w:tr>
      <w:tr w:rsidR="00841593" w:rsidTr="0015399F">
        <w:tc>
          <w:tcPr>
            <w:tcW w:w="9468" w:type="dxa"/>
            <w:gridSpan w:val="6"/>
          </w:tcPr>
          <w:p w:rsidR="00841593" w:rsidRDefault="00841593" w:rsidP="0015399F">
            <w:r>
              <w:rPr>
                <w:rFonts w:hint="eastAsia"/>
              </w:rPr>
              <w:t>单位意见</w:t>
            </w:r>
          </w:p>
          <w:p w:rsidR="00841593" w:rsidRDefault="00841593" w:rsidP="0015399F"/>
          <w:p w:rsidR="00841593" w:rsidRDefault="00841593" w:rsidP="0015399F">
            <w:r>
              <w:rPr>
                <w:rFonts w:hint="eastAsia"/>
              </w:rPr>
              <w:t>同意推荐</w:t>
            </w:r>
          </w:p>
          <w:p w:rsidR="00841593" w:rsidRDefault="00841593" w:rsidP="0015399F"/>
          <w:p w:rsidR="00841593" w:rsidRDefault="00841593" w:rsidP="0015399F">
            <w:r>
              <w:rPr>
                <w:rFonts w:hint="eastAsia"/>
              </w:rPr>
              <w:t>签字年月日</w:t>
            </w:r>
          </w:p>
        </w:tc>
      </w:tr>
      <w:tr w:rsidR="00841593" w:rsidTr="0015399F">
        <w:tc>
          <w:tcPr>
            <w:tcW w:w="9468" w:type="dxa"/>
            <w:gridSpan w:val="6"/>
          </w:tcPr>
          <w:p w:rsidR="00841593" w:rsidRDefault="00841593" w:rsidP="0015399F">
            <w:r>
              <w:rPr>
                <w:rFonts w:hint="eastAsia"/>
              </w:rPr>
              <w:t>专业委员会专家组评审结果（意见）</w:t>
            </w:r>
          </w:p>
          <w:p w:rsidR="00841593" w:rsidRDefault="00841593" w:rsidP="0015399F"/>
          <w:p w:rsidR="00841593" w:rsidRDefault="00841593" w:rsidP="0015399F"/>
          <w:p w:rsidR="00841593" w:rsidRDefault="00841593" w:rsidP="0015399F"/>
          <w:p w:rsidR="00841593" w:rsidRDefault="00841593" w:rsidP="0015399F">
            <w:r>
              <w:rPr>
                <w:rFonts w:hint="eastAsia"/>
              </w:rPr>
              <w:t>签字年月日</w:t>
            </w:r>
          </w:p>
        </w:tc>
      </w:tr>
      <w:tr w:rsidR="00841593" w:rsidTr="0015399F">
        <w:tc>
          <w:tcPr>
            <w:tcW w:w="9468" w:type="dxa"/>
            <w:gridSpan w:val="6"/>
          </w:tcPr>
          <w:p w:rsidR="00841593" w:rsidRDefault="00841593" w:rsidP="0015399F">
            <w:r>
              <w:rPr>
                <w:rFonts w:hint="eastAsia"/>
              </w:rPr>
              <w:t>中国建设教育协会专家组评审结果（意见）</w:t>
            </w:r>
          </w:p>
          <w:p w:rsidR="00841593" w:rsidRDefault="00841593" w:rsidP="0015399F"/>
          <w:p w:rsidR="00841593" w:rsidRDefault="00841593" w:rsidP="0015399F"/>
          <w:p w:rsidR="00841593" w:rsidRDefault="00841593" w:rsidP="0015399F"/>
          <w:p w:rsidR="00841593" w:rsidRDefault="00841593" w:rsidP="0015399F">
            <w:r>
              <w:rPr>
                <w:rFonts w:hint="eastAsia"/>
              </w:rPr>
              <w:t>签字年月日</w:t>
            </w:r>
          </w:p>
        </w:tc>
      </w:tr>
      <w:tr w:rsidR="00841593" w:rsidTr="00BC00B1">
        <w:trPr>
          <w:trHeight w:val="1684"/>
        </w:trPr>
        <w:tc>
          <w:tcPr>
            <w:tcW w:w="9468" w:type="dxa"/>
            <w:gridSpan w:val="6"/>
          </w:tcPr>
          <w:p w:rsidR="00841593" w:rsidRDefault="00841593" w:rsidP="0015399F">
            <w:r>
              <w:rPr>
                <w:rFonts w:hint="eastAsia"/>
              </w:rPr>
              <w:t>其它说明</w:t>
            </w:r>
          </w:p>
          <w:p w:rsidR="00841593" w:rsidRDefault="00841593" w:rsidP="0015399F">
            <w:pPr>
              <w:ind w:firstLineChars="1650" w:firstLine="3465"/>
            </w:pPr>
          </w:p>
        </w:tc>
      </w:tr>
    </w:tbl>
    <w:p w:rsidR="00841593" w:rsidRPr="00A77B67" w:rsidRDefault="00841593" w:rsidP="00BC00B1">
      <w:pPr>
        <w:widowControl/>
        <w:spacing w:line="360" w:lineRule="auto"/>
        <w:ind w:right="640"/>
        <w:jc w:val="left"/>
        <w:rPr>
          <w:rFonts w:ascii="仿宋" w:eastAsia="仿宋" w:hAnsi="仿宋" w:cs="宋体"/>
          <w:color w:val="000000"/>
          <w:kern w:val="0"/>
          <w:sz w:val="32"/>
          <w:szCs w:val="32"/>
        </w:rPr>
      </w:pPr>
    </w:p>
    <w:sectPr w:rsidR="00841593" w:rsidRPr="00A77B67" w:rsidSect="00B971D9">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601" w:rsidRDefault="00A24601" w:rsidP="00A77B67">
      <w:r>
        <w:separator/>
      </w:r>
    </w:p>
  </w:endnote>
  <w:endnote w:type="continuationSeparator" w:id="1">
    <w:p w:rsidR="00A24601" w:rsidRDefault="00A24601" w:rsidP="00A77B6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601" w:rsidRDefault="00A24601" w:rsidP="00A77B67">
      <w:r>
        <w:separator/>
      </w:r>
    </w:p>
  </w:footnote>
  <w:footnote w:type="continuationSeparator" w:id="1">
    <w:p w:rsidR="00A24601" w:rsidRDefault="00A24601" w:rsidP="00A77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56D8A"/>
    <w:multiLevelType w:val="hybridMultilevel"/>
    <w:tmpl w:val="2F2E3DAE"/>
    <w:lvl w:ilvl="0" w:tplc="04090005">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89B"/>
    <w:rsid w:val="000215FC"/>
    <w:rsid w:val="000744D2"/>
    <w:rsid w:val="00083655"/>
    <w:rsid w:val="00090916"/>
    <w:rsid w:val="000A4434"/>
    <w:rsid w:val="000C544C"/>
    <w:rsid w:val="000C7A81"/>
    <w:rsid w:val="000D2944"/>
    <w:rsid w:val="00105E03"/>
    <w:rsid w:val="00122304"/>
    <w:rsid w:val="001679B5"/>
    <w:rsid w:val="0019708B"/>
    <w:rsid w:val="001A1CB3"/>
    <w:rsid w:val="001B0BB9"/>
    <w:rsid w:val="001E7745"/>
    <w:rsid w:val="00206F6F"/>
    <w:rsid w:val="0021596B"/>
    <w:rsid w:val="00232C59"/>
    <w:rsid w:val="0024782F"/>
    <w:rsid w:val="00273D1A"/>
    <w:rsid w:val="00276A23"/>
    <w:rsid w:val="002922C4"/>
    <w:rsid w:val="0029557C"/>
    <w:rsid w:val="002B6635"/>
    <w:rsid w:val="002D79B5"/>
    <w:rsid w:val="002D7ED0"/>
    <w:rsid w:val="002F1A99"/>
    <w:rsid w:val="00316E52"/>
    <w:rsid w:val="003251BE"/>
    <w:rsid w:val="00340433"/>
    <w:rsid w:val="00350B9E"/>
    <w:rsid w:val="00364017"/>
    <w:rsid w:val="003D4F6C"/>
    <w:rsid w:val="003D6B40"/>
    <w:rsid w:val="003E5945"/>
    <w:rsid w:val="00412CC5"/>
    <w:rsid w:val="0045534E"/>
    <w:rsid w:val="00457A05"/>
    <w:rsid w:val="00462F06"/>
    <w:rsid w:val="00471259"/>
    <w:rsid w:val="00472016"/>
    <w:rsid w:val="00477D5B"/>
    <w:rsid w:val="004A5FF0"/>
    <w:rsid w:val="004C648B"/>
    <w:rsid w:val="004D4C82"/>
    <w:rsid w:val="004D653C"/>
    <w:rsid w:val="004E7BBA"/>
    <w:rsid w:val="005023B4"/>
    <w:rsid w:val="00503DD6"/>
    <w:rsid w:val="00521947"/>
    <w:rsid w:val="00582C94"/>
    <w:rsid w:val="00585538"/>
    <w:rsid w:val="005C426D"/>
    <w:rsid w:val="005E1E63"/>
    <w:rsid w:val="00637638"/>
    <w:rsid w:val="0065410D"/>
    <w:rsid w:val="00683D94"/>
    <w:rsid w:val="006914A8"/>
    <w:rsid w:val="006A18CF"/>
    <w:rsid w:val="006C0C44"/>
    <w:rsid w:val="006D1943"/>
    <w:rsid w:val="006D2C3A"/>
    <w:rsid w:val="006D64B0"/>
    <w:rsid w:val="006F4E6E"/>
    <w:rsid w:val="007036CA"/>
    <w:rsid w:val="0071044D"/>
    <w:rsid w:val="00792061"/>
    <w:rsid w:val="00795CC9"/>
    <w:rsid w:val="007A7D38"/>
    <w:rsid w:val="007B234C"/>
    <w:rsid w:val="007B28EA"/>
    <w:rsid w:val="007B561B"/>
    <w:rsid w:val="008069A7"/>
    <w:rsid w:val="008343C4"/>
    <w:rsid w:val="00841593"/>
    <w:rsid w:val="008565EB"/>
    <w:rsid w:val="00880157"/>
    <w:rsid w:val="0089367A"/>
    <w:rsid w:val="0089666A"/>
    <w:rsid w:val="008977BD"/>
    <w:rsid w:val="008A6A7C"/>
    <w:rsid w:val="008B1083"/>
    <w:rsid w:val="008B4DAF"/>
    <w:rsid w:val="009379D9"/>
    <w:rsid w:val="0096759B"/>
    <w:rsid w:val="009777F8"/>
    <w:rsid w:val="00984772"/>
    <w:rsid w:val="009B0307"/>
    <w:rsid w:val="009B67D4"/>
    <w:rsid w:val="009C07C8"/>
    <w:rsid w:val="009F4704"/>
    <w:rsid w:val="009F538D"/>
    <w:rsid w:val="00A24601"/>
    <w:rsid w:val="00A42E00"/>
    <w:rsid w:val="00A46BB5"/>
    <w:rsid w:val="00A614DC"/>
    <w:rsid w:val="00A716E9"/>
    <w:rsid w:val="00A77B67"/>
    <w:rsid w:val="00AB4958"/>
    <w:rsid w:val="00AB6633"/>
    <w:rsid w:val="00AD41D6"/>
    <w:rsid w:val="00AE48E9"/>
    <w:rsid w:val="00B01793"/>
    <w:rsid w:val="00B11E2B"/>
    <w:rsid w:val="00B2620C"/>
    <w:rsid w:val="00B40607"/>
    <w:rsid w:val="00B73AF1"/>
    <w:rsid w:val="00B82565"/>
    <w:rsid w:val="00B91FDE"/>
    <w:rsid w:val="00B971D9"/>
    <w:rsid w:val="00BA6560"/>
    <w:rsid w:val="00BC00B1"/>
    <w:rsid w:val="00BE6FE0"/>
    <w:rsid w:val="00C05BD0"/>
    <w:rsid w:val="00C06EDE"/>
    <w:rsid w:val="00C1489B"/>
    <w:rsid w:val="00C1545E"/>
    <w:rsid w:val="00C16C44"/>
    <w:rsid w:val="00C3275D"/>
    <w:rsid w:val="00C349EE"/>
    <w:rsid w:val="00C43C46"/>
    <w:rsid w:val="00C45AA9"/>
    <w:rsid w:val="00C60ED4"/>
    <w:rsid w:val="00C73013"/>
    <w:rsid w:val="00C73813"/>
    <w:rsid w:val="00C75E79"/>
    <w:rsid w:val="00C81EF8"/>
    <w:rsid w:val="00C93360"/>
    <w:rsid w:val="00CB325C"/>
    <w:rsid w:val="00CB66A4"/>
    <w:rsid w:val="00CB7452"/>
    <w:rsid w:val="00CD4AEE"/>
    <w:rsid w:val="00CF0F28"/>
    <w:rsid w:val="00D26496"/>
    <w:rsid w:val="00D27DF4"/>
    <w:rsid w:val="00D4674B"/>
    <w:rsid w:val="00D47243"/>
    <w:rsid w:val="00D666BF"/>
    <w:rsid w:val="00D755AD"/>
    <w:rsid w:val="00D83641"/>
    <w:rsid w:val="00D92A35"/>
    <w:rsid w:val="00DC1730"/>
    <w:rsid w:val="00DD14F4"/>
    <w:rsid w:val="00DF5413"/>
    <w:rsid w:val="00E64878"/>
    <w:rsid w:val="00E83F3E"/>
    <w:rsid w:val="00EA1C5A"/>
    <w:rsid w:val="00EC58C5"/>
    <w:rsid w:val="00F00FD5"/>
    <w:rsid w:val="00F47FFE"/>
    <w:rsid w:val="00F62313"/>
    <w:rsid w:val="00F72E82"/>
    <w:rsid w:val="00F76E8B"/>
    <w:rsid w:val="00FA26B0"/>
    <w:rsid w:val="00FB39CC"/>
    <w:rsid w:val="00FC4902"/>
    <w:rsid w:val="00FE31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9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017"/>
    <w:pPr>
      <w:ind w:firstLineChars="200" w:firstLine="420"/>
    </w:pPr>
  </w:style>
  <w:style w:type="character" w:styleId="a4">
    <w:name w:val="Hyperlink"/>
    <w:uiPriority w:val="99"/>
    <w:unhideWhenUsed/>
    <w:rsid w:val="00364017"/>
    <w:rPr>
      <w:color w:val="0000FF"/>
      <w:u w:val="single"/>
    </w:rPr>
  </w:style>
  <w:style w:type="table" w:styleId="a5">
    <w:name w:val="Table Grid"/>
    <w:basedOn w:val="a1"/>
    <w:uiPriority w:val="59"/>
    <w:rsid w:val="00C730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
    <w:uiPriority w:val="99"/>
    <w:semiHidden/>
    <w:unhideWhenUsed/>
    <w:rsid w:val="008A6A7C"/>
    <w:rPr>
      <w:sz w:val="18"/>
      <w:szCs w:val="18"/>
    </w:rPr>
  </w:style>
  <w:style w:type="character" w:customStyle="1" w:styleId="Char">
    <w:name w:val="批注框文本 Char"/>
    <w:basedOn w:val="a0"/>
    <w:link w:val="a6"/>
    <w:uiPriority w:val="99"/>
    <w:semiHidden/>
    <w:rsid w:val="008A6A7C"/>
    <w:rPr>
      <w:rFonts w:ascii="Calibri" w:eastAsia="宋体" w:hAnsi="Calibri" w:cs="Times New Roman"/>
      <w:sz w:val="18"/>
      <w:szCs w:val="18"/>
    </w:rPr>
  </w:style>
  <w:style w:type="paragraph" w:styleId="a7">
    <w:name w:val="header"/>
    <w:basedOn w:val="a"/>
    <w:link w:val="Char0"/>
    <w:uiPriority w:val="99"/>
    <w:unhideWhenUsed/>
    <w:rsid w:val="00A77B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A77B67"/>
    <w:rPr>
      <w:rFonts w:ascii="Calibri" w:eastAsia="宋体" w:hAnsi="Calibri" w:cs="Times New Roman"/>
      <w:sz w:val="18"/>
      <w:szCs w:val="18"/>
    </w:rPr>
  </w:style>
  <w:style w:type="paragraph" w:styleId="a8">
    <w:name w:val="footer"/>
    <w:basedOn w:val="a"/>
    <w:link w:val="Char1"/>
    <w:uiPriority w:val="99"/>
    <w:unhideWhenUsed/>
    <w:rsid w:val="00A77B67"/>
    <w:pPr>
      <w:tabs>
        <w:tab w:val="center" w:pos="4153"/>
        <w:tab w:val="right" w:pos="8306"/>
      </w:tabs>
      <w:snapToGrid w:val="0"/>
      <w:jc w:val="left"/>
    </w:pPr>
    <w:rPr>
      <w:sz w:val="18"/>
      <w:szCs w:val="18"/>
    </w:rPr>
  </w:style>
  <w:style w:type="character" w:customStyle="1" w:styleId="Char1">
    <w:name w:val="页脚 Char"/>
    <w:basedOn w:val="a0"/>
    <w:link w:val="a8"/>
    <w:uiPriority w:val="99"/>
    <w:rsid w:val="00A77B67"/>
    <w:rPr>
      <w:rFonts w:ascii="Calibri" w:eastAsia="宋体" w:hAnsi="Calibri" w:cs="Times New Roman"/>
      <w:sz w:val="18"/>
      <w:szCs w:val="18"/>
    </w:rPr>
  </w:style>
  <w:style w:type="paragraph" w:styleId="a9">
    <w:name w:val="Date"/>
    <w:basedOn w:val="a"/>
    <w:next w:val="a"/>
    <w:link w:val="Char2"/>
    <w:uiPriority w:val="99"/>
    <w:semiHidden/>
    <w:unhideWhenUsed/>
    <w:rsid w:val="00841593"/>
    <w:pPr>
      <w:ind w:leftChars="2500" w:left="100"/>
    </w:pPr>
  </w:style>
  <w:style w:type="character" w:customStyle="1" w:styleId="Char2">
    <w:name w:val="日期 Char"/>
    <w:basedOn w:val="a0"/>
    <w:link w:val="a9"/>
    <w:uiPriority w:val="99"/>
    <w:semiHidden/>
    <w:rsid w:val="00841593"/>
    <w:rPr>
      <w:rFonts w:ascii="Calibri" w:eastAsia="宋体" w:hAnsi="Calibri" w:cs="Times New Roman"/>
    </w:rPr>
  </w:style>
  <w:style w:type="paragraph" w:styleId="aa">
    <w:name w:val="Title"/>
    <w:basedOn w:val="a"/>
    <w:next w:val="a"/>
    <w:link w:val="Char3"/>
    <w:uiPriority w:val="10"/>
    <w:qFormat/>
    <w:rsid w:val="00841593"/>
    <w:pPr>
      <w:spacing w:before="240" w:after="60"/>
      <w:jc w:val="center"/>
      <w:outlineLvl w:val="0"/>
    </w:pPr>
    <w:rPr>
      <w:rFonts w:ascii="Cambria" w:hAnsi="Cambria"/>
      <w:b/>
      <w:bCs/>
      <w:sz w:val="32"/>
      <w:szCs w:val="32"/>
    </w:rPr>
  </w:style>
  <w:style w:type="character" w:customStyle="1" w:styleId="Char3">
    <w:name w:val="标题 Char"/>
    <w:basedOn w:val="a0"/>
    <w:link w:val="aa"/>
    <w:uiPriority w:val="10"/>
    <w:rsid w:val="00841593"/>
    <w:rPr>
      <w:rFonts w:ascii="Cambria" w:eastAsia="宋体" w:hAnsi="Cambria" w:cs="Times New Roman"/>
      <w:b/>
      <w:bCs/>
      <w:sz w:val="32"/>
      <w:szCs w:val="32"/>
    </w:rPr>
  </w:style>
  <w:style w:type="paragraph" w:customStyle="1" w:styleId="1">
    <w:name w:val="列出段落1"/>
    <w:basedOn w:val="a"/>
    <w:uiPriority w:val="34"/>
    <w:qFormat/>
    <w:rsid w:val="00EC58C5"/>
    <w:pPr>
      <w:widowControl/>
      <w:adjustRightInd w:val="0"/>
      <w:snapToGrid w:val="0"/>
      <w:spacing w:after="200"/>
      <w:ind w:firstLineChars="200" w:firstLine="420"/>
      <w:jc w:val="left"/>
    </w:pPr>
    <w:rPr>
      <w:rFonts w:ascii="Tahoma" w:eastAsia="微软雅黑" w:hAnsi="Tahoma" w:cs="黑体"/>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8799338">
      <w:bodyDiv w:val="1"/>
      <w:marLeft w:val="0"/>
      <w:marRight w:val="0"/>
      <w:marTop w:val="0"/>
      <w:marBottom w:val="0"/>
      <w:divBdr>
        <w:top w:val="none" w:sz="0" w:space="0" w:color="auto"/>
        <w:left w:val="none" w:sz="0" w:space="0" w:color="auto"/>
        <w:bottom w:val="none" w:sz="0" w:space="0" w:color="auto"/>
        <w:right w:val="none" w:sz="0" w:space="0" w:color="auto"/>
      </w:divBdr>
      <w:divsChild>
        <w:div w:id="2004358987">
          <w:marLeft w:val="0"/>
          <w:marRight w:val="0"/>
          <w:marTop w:val="0"/>
          <w:marBottom w:val="0"/>
          <w:divBdr>
            <w:top w:val="none" w:sz="0" w:space="0" w:color="auto"/>
            <w:left w:val="none" w:sz="0" w:space="0" w:color="auto"/>
            <w:bottom w:val="none" w:sz="0" w:space="0" w:color="auto"/>
            <w:right w:val="none" w:sz="0" w:space="0" w:color="auto"/>
          </w:divBdr>
        </w:div>
      </w:divsChild>
    </w:div>
    <w:div w:id="205180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e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cden@263.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98CA-D3E3-4556-8BA4-255A95CE4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8</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286</cp:revision>
  <cp:lastPrinted>2015-07-06T08:16:00Z</cp:lastPrinted>
  <dcterms:created xsi:type="dcterms:W3CDTF">2015-06-12T07:52:00Z</dcterms:created>
  <dcterms:modified xsi:type="dcterms:W3CDTF">2015-07-14T07:24:00Z</dcterms:modified>
</cp:coreProperties>
</file>